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2F" w:rsidRPr="007331EC" w:rsidRDefault="007346C5" w:rsidP="002F2B0A">
      <w:pPr>
        <w:tabs>
          <w:tab w:val="right" w:pos="8789"/>
        </w:tabs>
        <w:jc w:val="center"/>
        <w:rPr>
          <w:b/>
          <w:bCs/>
          <w:color w:val="000000" w:themeColor="text1"/>
          <w:sz w:val="28"/>
          <w:szCs w:val="28"/>
          <w:u w:val="single"/>
        </w:rPr>
      </w:pPr>
      <w:r w:rsidRPr="007331EC">
        <w:rPr>
          <w:b/>
          <w:bCs/>
          <w:color w:val="000000" w:themeColor="text1"/>
          <w:sz w:val="28"/>
          <w:szCs w:val="28"/>
          <w:u w:val="single"/>
        </w:rPr>
        <w:t>Long Furlong Medical Centre – Patient Participation Group</w:t>
      </w:r>
    </w:p>
    <w:p w:rsidR="007346C5" w:rsidRPr="007331EC" w:rsidRDefault="007346C5" w:rsidP="007346C5">
      <w:pPr>
        <w:jc w:val="center"/>
        <w:rPr>
          <w:b/>
          <w:bCs/>
          <w:color w:val="000000" w:themeColor="text1"/>
          <w:u w:val="single"/>
        </w:rPr>
      </w:pPr>
      <w:r w:rsidRPr="007331EC">
        <w:rPr>
          <w:b/>
          <w:bCs/>
          <w:color w:val="000000" w:themeColor="text1"/>
          <w:u w:val="single"/>
        </w:rPr>
        <w:t xml:space="preserve">Minutes of Meeting held on </w:t>
      </w:r>
      <w:r w:rsidR="00546FE0" w:rsidRPr="007331EC">
        <w:rPr>
          <w:b/>
          <w:bCs/>
          <w:color w:val="000000" w:themeColor="text1"/>
          <w:u w:val="single"/>
        </w:rPr>
        <w:t>18</w:t>
      </w:r>
      <w:r w:rsidRPr="007331EC">
        <w:rPr>
          <w:b/>
          <w:bCs/>
          <w:color w:val="000000" w:themeColor="text1"/>
          <w:u w:val="single"/>
          <w:vertAlign w:val="superscript"/>
        </w:rPr>
        <w:t>th</w:t>
      </w:r>
      <w:r w:rsidR="00546FE0" w:rsidRPr="007331EC">
        <w:rPr>
          <w:b/>
          <w:bCs/>
          <w:color w:val="000000" w:themeColor="text1"/>
          <w:u w:val="single"/>
        </w:rPr>
        <w:t xml:space="preserve">March </w:t>
      </w:r>
      <w:r w:rsidRPr="007331EC">
        <w:rPr>
          <w:b/>
          <w:bCs/>
          <w:color w:val="000000" w:themeColor="text1"/>
          <w:u w:val="single"/>
        </w:rPr>
        <w:t>202</w:t>
      </w:r>
      <w:r w:rsidR="00546FE0" w:rsidRPr="007331EC">
        <w:rPr>
          <w:b/>
          <w:bCs/>
          <w:color w:val="000000" w:themeColor="text1"/>
          <w:u w:val="single"/>
        </w:rPr>
        <w:t xml:space="preserve">6 </w:t>
      </w:r>
      <w:r w:rsidRPr="007331EC">
        <w:rPr>
          <w:b/>
          <w:bCs/>
          <w:color w:val="000000" w:themeColor="text1"/>
          <w:u w:val="single"/>
        </w:rPr>
        <w:t>at 12 Noon via Teams</w:t>
      </w:r>
    </w:p>
    <w:p w:rsidR="007346C5" w:rsidRPr="007331EC" w:rsidRDefault="007346C5" w:rsidP="00611779">
      <w:pPr>
        <w:rPr>
          <w:color w:val="000000" w:themeColor="text1"/>
        </w:rPr>
      </w:pPr>
      <w:r w:rsidRPr="007331EC">
        <w:rPr>
          <w:b/>
          <w:bCs/>
          <w:color w:val="000000" w:themeColor="text1"/>
        </w:rPr>
        <w:t>Attendees:Chair</w:t>
      </w:r>
      <w:r w:rsidRPr="007331EC">
        <w:rPr>
          <w:color w:val="000000" w:themeColor="text1"/>
        </w:rPr>
        <w:t>: Malcolm Kear</w:t>
      </w:r>
    </w:p>
    <w:p w:rsidR="007346C5" w:rsidRPr="007331EC" w:rsidRDefault="007346C5" w:rsidP="00611779">
      <w:pPr>
        <w:rPr>
          <w:b/>
          <w:bCs/>
          <w:color w:val="000000" w:themeColor="text1"/>
        </w:rPr>
      </w:pPr>
      <w:r w:rsidRPr="007331EC">
        <w:rPr>
          <w:b/>
          <w:bCs/>
          <w:color w:val="000000" w:themeColor="text1"/>
        </w:rPr>
        <w:t>LF Medical Centre</w:t>
      </w:r>
      <w:r w:rsidRPr="007331EC">
        <w:rPr>
          <w:color w:val="000000" w:themeColor="text1"/>
        </w:rPr>
        <w:t xml:space="preserve">: </w:t>
      </w:r>
      <w:r w:rsidR="00546FE0" w:rsidRPr="007331EC">
        <w:rPr>
          <w:color w:val="000000" w:themeColor="text1"/>
        </w:rPr>
        <w:t>Dr Sandeep Dhungana</w:t>
      </w:r>
      <w:r w:rsidRPr="007331EC">
        <w:rPr>
          <w:color w:val="000000" w:themeColor="text1"/>
        </w:rPr>
        <w:t>; Debbie Major – Practice Manager</w:t>
      </w:r>
    </w:p>
    <w:p w:rsidR="007346C5" w:rsidRPr="007331EC" w:rsidRDefault="007346C5" w:rsidP="00611779">
      <w:pPr>
        <w:rPr>
          <w:color w:val="000000" w:themeColor="text1"/>
        </w:rPr>
      </w:pPr>
      <w:r w:rsidRPr="007331EC">
        <w:rPr>
          <w:b/>
          <w:bCs/>
          <w:color w:val="000000" w:themeColor="text1"/>
        </w:rPr>
        <w:t>PPG</w:t>
      </w:r>
      <w:r w:rsidR="00C83B8F">
        <w:rPr>
          <w:b/>
          <w:bCs/>
          <w:color w:val="000000" w:themeColor="text1"/>
        </w:rPr>
        <w:t xml:space="preserve"> members</w:t>
      </w:r>
      <w:r w:rsidRPr="007331EC">
        <w:rPr>
          <w:color w:val="000000" w:themeColor="text1"/>
        </w:rPr>
        <w:t xml:space="preserve">: </w:t>
      </w:r>
      <w:r w:rsidR="00375818" w:rsidRPr="007331EC">
        <w:rPr>
          <w:color w:val="000000" w:themeColor="text1"/>
        </w:rPr>
        <w:t xml:space="preserve">Beryl C;Julie T; </w:t>
      </w:r>
      <w:r w:rsidR="0017489E" w:rsidRPr="007331EC">
        <w:rPr>
          <w:color w:val="000000" w:themeColor="text1"/>
        </w:rPr>
        <w:t>Janaina R;</w:t>
      </w:r>
      <w:r w:rsidRPr="007331EC">
        <w:rPr>
          <w:color w:val="000000" w:themeColor="text1"/>
        </w:rPr>
        <w:t>Sandie R; Don R (Minutes)</w:t>
      </w:r>
    </w:p>
    <w:p w:rsidR="00BD77CC" w:rsidRPr="007331EC" w:rsidRDefault="007346C5" w:rsidP="00F02B50">
      <w:pPr>
        <w:rPr>
          <w:color w:val="000000" w:themeColor="text1"/>
        </w:rPr>
      </w:pPr>
      <w:r w:rsidRPr="007331EC">
        <w:rPr>
          <w:b/>
          <w:bCs/>
          <w:color w:val="000000" w:themeColor="text1"/>
        </w:rPr>
        <w:t>Apologies</w:t>
      </w:r>
      <w:r w:rsidRPr="007331EC">
        <w:rPr>
          <w:color w:val="000000" w:themeColor="text1"/>
        </w:rPr>
        <w:t xml:space="preserve">: </w:t>
      </w:r>
      <w:r w:rsidR="00375818" w:rsidRPr="007331EC">
        <w:rPr>
          <w:color w:val="000000" w:themeColor="text1"/>
        </w:rPr>
        <w:t>Simon F</w:t>
      </w:r>
      <w:r w:rsidRPr="007331EC">
        <w:rPr>
          <w:color w:val="000000" w:themeColor="text1"/>
        </w:rPr>
        <w:t xml:space="preserve">; Hazel K; </w:t>
      </w:r>
      <w:r w:rsidR="0017489E" w:rsidRPr="007331EC">
        <w:rPr>
          <w:color w:val="000000" w:themeColor="text1"/>
        </w:rPr>
        <w:t>Rebecca M</w:t>
      </w:r>
      <w:r w:rsidR="0017489E">
        <w:rPr>
          <w:color w:val="000000" w:themeColor="text1"/>
        </w:rPr>
        <w:t>;</w:t>
      </w:r>
      <w:r w:rsidRPr="007331EC">
        <w:rPr>
          <w:color w:val="000000" w:themeColor="text1"/>
        </w:rPr>
        <w:t>Sarah M; Pat G</w:t>
      </w:r>
      <w:r w:rsidR="00BD77CC" w:rsidRPr="007331EC">
        <w:rPr>
          <w:color w:val="000000" w:themeColor="text1"/>
        </w:rPr>
        <w:t>; Virginia P; Wendy M-B</w:t>
      </w:r>
    </w:p>
    <w:p w:rsidR="00975D52" w:rsidRPr="007331EC" w:rsidRDefault="00975D52" w:rsidP="0036409F">
      <w:pPr>
        <w:tabs>
          <w:tab w:val="left" w:pos="1134"/>
        </w:tabs>
        <w:rPr>
          <w:color w:val="000000" w:themeColor="text1"/>
        </w:rPr>
      </w:pPr>
      <w:r w:rsidRPr="007331EC">
        <w:rPr>
          <w:color w:val="000000" w:themeColor="text1"/>
        </w:rPr>
        <w:t xml:space="preserve">It was explained that Dr Dhungana was still living in Preston, addressing many enquiries by phone – he attends LFMC weekly. </w:t>
      </w:r>
    </w:p>
    <w:p w:rsidR="00790662" w:rsidRPr="007331EC" w:rsidRDefault="003E2BF9" w:rsidP="00790662">
      <w:pPr>
        <w:tabs>
          <w:tab w:val="left" w:pos="1134"/>
        </w:tabs>
        <w:rPr>
          <w:color w:val="000000" w:themeColor="text1"/>
        </w:rPr>
      </w:pPr>
      <w:r w:rsidRPr="00F02B50">
        <w:rPr>
          <w:b/>
          <w:bCs/>
          <w:color w:val="000000" w:themeColor="text1"/>
        </w:rPr>
        <w:t>Note:</w:t>
      </w:r>
      <w:r w:rsidR="00A923A8" w:rsidRPr="007331EC">
        <w:rPr>
          <w:color w:val="000000" w:themeColor="text1"/>
        </w:rPr>
        <w:t>Angela B</w:t>
      </w:r>
      <w:r w:rsidR="00A923A8">
        <w:rPr>
          <w:color w:val="000000" w:themeColor="text1"/>
        </w:rPr>
        <w:t xml:space="preserve"> and </w:t>
      </w:r>
      <w:r w:rsidRPr="007331EC">
        <w:rPr>
          <w:color w:val="000000" w:themeColor="text1"/>
        </w:rPr>
        <w:t>Rob H ha</w:t>
      </w:r>
      <w:r w:rsidR="00A923A8">
        <w:rPr>
          <w:color w:val="000000" w:themeColor="text1"/>
        </w:rPr>
        <w:t>ve</w:t>
      </w:r>
      <w:r w:rsidRPr="007331EC">
        <w:rPr>
          <w:color w:val="000000" w:themeColor="text1"/>
        </w:rPr>
        <w:t xml:space="preserve"> resigned from the PPG</w:t>
      </w:r>
      <w:r w:rsidR="0036409F" w:rsidRPr="007331EC">
        <w:rPr>
          <w:color w:val="000000" w:themeColor="text1"/>
        </w:rPr>
        <w:tab/>
      </w:r>
      <w:r w:rsidR="0036409F" w:rsidRPr="007331EC">
        <w:rPr>
          <w:color w:val="000000" w:themeColor="text1"/>
        </w:rPr>
        <w:tab/>
      </w:r>
      <w:r w:rsidR="0036409F" w:rsidRPr="007331EC">
        <w:rPr>
          <w:color w:val="000000" w:themeColor="text1"/>
        </w:rPr>
        <w:tab/>
      </w:r>
    </w:p>
    <w:p w:rsidR="0036409F" w:rsidRPr="007331EC" w:rsidRDefault="0036409F" w:rsidP="007346C5">
      <w:pPr>
        <w:rPr>
          <w:b/>
          <w:bCs/>
          <w:color w:val="000000" w:themeColor="text1"/>
          <w:u w:val="single"/>
        </w:rPr>
      </w:pPr>
      <w:r w:rsidRPr="007331EC">
        <w:rPr>
          <w:b/>
          <w:bCs/>
          <w:color w:val="000000" w:themeColor="text1"/>
          <w:u w:val="single"/>
        </w:rPr>
        <w:t xml:space="preserve">Minutes of PPG Meeting </w:t>
      </w:r>
      <w:r w:rsidR="003E2BF9" w:rsidRPr="007331EC">
        <w:rPr>
          <w:b/>
          <w:bCs/>
          <w:color w:val="000000" w:themeColor="text1"/>
          <w:u w:val="single"/>
        </w:rPr>
        <w:t>26</w:t>
      </w:r>
      <w:r w:rsidR="003E2BF9" w:rsidRPr="007331EC">
        <w:rPr>
          <w:b/>
          <w:bCs/>
          <w:color w:val="000000" w:themeColor="text1"/>
          <w:u w:val="single"/>
          <w:vertAlign w:val="superscript"/>
        </w:rPr>
        <w:t>th</w:t>
      </w:r>
      <w:r w:rsidR="003E2BF9" w:rsidRPr="007331EC">
        <w:rPr>
          <w:b/>
          <w:bCs/>
          <w:color w:val="000000" w:themeColor="text1"/>
          <w:u w:val="single"/>
        </w:rPr>
        <w:t xml:space="preserve"> November </w:t>
      </w:r>
      <w:r w:rsidRPr="007331EC">
        <w:rPr>
          <w:b/>
          <w:bCs/>
          <w:color w:val="000000" w:themeColor="text1"/>
          <w:u w:val="single"/>
        </w:rPr>
        <w:t>2025</w:t>
      </w:r>
    </w:p>
    <w:p w:rsidR="00F12D09" w:rsidRPr="007331EC" w:rsidRDefault="003E2BF9" w:rsidP="00047E63">
      <w:pPr>
        <w:rPr>
          <w:color w:val="000000" w:themeColor="text1"/>
        </w:rPr>
      </w:pPr>
      <w:r w:rsidRPr="007331EC">
        <w:rPr>
          <w:color w:val="000000" w:themeColor="text1"/>
        </w:rPr>
        <w:t>T</w:t>
      </w:r>
      <w:r w:rsidR="00F75F08" w:rsidRPr="007331EC">
        <w:rPr>
          <w:color w:val="000000" w:themeColor="text1"/>
        </w:rPr>
        <w:t xml:space="preserve">he Minutes </w:t>
      </w:r>
      <w:r w:rsidR="00F66F84" w:rsidRPr="007331EC">
        <w:rPr>
          <w:color w:val="000000" w:themeColor="text1"/>
        </w:rPr>
        <w:t xml:space="preserve">of the </w:t>
      </w:r>
      <w:r w:rsidRPr="007331EC">
        <w:rPr>
          <w:color w:val="000000" w:themeColor="text1"/>
        </w:rPr>
        <w:t>November</w:t>
      </w:r>
      <w:r w:rsidR="00F66F84" w:rsidRPr="007331EC">
        <w:rPr>
          <w:color w:val="000000" w:themeColor="text1"/>
        </w:rPr>
        <w:t xml:space="preserve"> meeting</w:t>
      </w:r>
      <w:r w:rsidRPr="007331EC">
        <w:rPr>
          <w:color w:val="000000" w:themeColor="text1"/>
        </w:rPr>
        <w:t xml:space="preserve"> were agreed</w:t>
      </w:r>
      <w:r w:rsidR="005530CA" w:rsidRPr="007331EC">
        <w:rPr>
          <w:color w:val="000000" w:themeColor="text1"/>
        </w:rPr>
        <w:t xml:space="preserve">. </w:t>
      </w:r>
      <w:r w:rsidR="00790662" w:rsidRPr="007331EC">
        <w:rPr>
          <w:color w:val="000000" w:themeColor="text1"/>
        </w:rPr>
        <w:t>The responses to Actions arising from the meeting were issued with the meeting minutes. Most were completed; any ongoing actions were carried forward to be addressed below</w:t>
      </w:r>
      <w:r w:rsidR="007636BB">
        <w:rPr>
          <w:color w:val="000000" w:themeColor="text1"/>
        </w:rPr>
        <w:t>, see Action list from November meeting at the end of these minutes</w:t>
      </w:r>
      <w:r w:rsidR="00790662" w:rsidRPr="007331EC">
        <w:rPr>
          <w:color w:val="000000" w:themeColor="text1"/>
        </w:rPr>
        <w:t>.</w:t>
      </w:r>
    </w:p>
    <w:p w:rsidR="004D6EF7" w:rsidRPr="007331EC" w:rsidRDefault="004D6EF7" w:rsidP="00047E63">
      <w:pPr>
        <w:rPr>
          <w:b/>
          <w:bCs/>
          <w:color w:val="000000" w:themeColor="text1"/>
          <w:u w:val="single"/>
        </w:rPr>
      </w:pPr>
      <w:r w:rsidRPr="007331EC">
        <w:rPr>
          <w:b/>
          <w:bCs/>
          <w:color w:val="000000" w:themeColor="text1"/>
          <w:u w:val="single"/>
        </w:rPr>
        <w:t>Matters Arising from the November Meeting</w:t>
      </w:r>
    </w:p>
    <w:p w:rsidR="00FD5AAB" w:rsidRPr="007331EC" w:rsidRDefault="00FD5AAB" w:rsidP="00047E63">
      <w:pPr>
        <w:rPr>
          <w:color w:val="000000" w:themeColor="text1"/>
        </w:rPr>
      </w:pPr>
      <w:r w:rsidRPr="007331EC">
        <w:rPr>
          <w:color w:val="000000" w:themeColor="text1"/>
        </w:rPr>
        <w:t xml:space="preserve">Malcolm queried why LFMC patient numbers had remained </w:t>
      </w:r>
      <w:r w:rsidR="0017489E">
        <w:rPr>
          <w:color w:val="000000" w:themeColor="text1"/>
        </w:rPr>
        <w:t xml:space="preserve">fairly </w:t>
      </w:r>
      <w:r w:rsidRPr="007331EC">
        <w:rPr>
          <w:color w:val="000000" w:themeColor="text1"/>
        </w:rPr>
        <w:t>static over the past decade</w:t>
      </w:r>
      <w:r w:rsidR="0017489E">
        <w:rPr>
          <w:color w:val="000000" w:themeColor="text1"/>
        </w:rPr>
        <w:t xml:space="preserve"> (average 20 </w:t>
      </w:r>
      <w:r w:rsidR="00C83B8F" w:rsidRPr="00C83B8F">
        <w:rPr>
          <w:color w:val="000000" w:themeColor="text1"/>
        </w:rPr>
        <w:t>new patients</w:t>
      </w:r>
      <w:r w:rsidR="0017489E">
        <w:rPr>
          <w:color w:val="000000" w:themeColor="text1"/>
        </w:rPr>
        <w:t xml:space="preserve">per </w:t>
      </w:r>
      <w:r w:rsidR="00322D03">
        <w:rPr>
          <w:color w:val="000000" w:themeColor="text1"/>
        </w:rPr>
        <w:t>y</w:t>
      </w:r>
      <w:r w:rsidR="0017489E">
        <w:rPr>
          <w:color w:val="000000" w:themeColor="text1"/>
        </w:rPr>
        <w:t>ear)</w:t>
      </w:r>
      <w:r w:rsidRPr="007331EC">
        <w:rPr>
          <w:color w:val="000000" w:themeColor="text1"/>
        </w:rPr>
        <w:t xml:space="preserve">, whereas other practices in the area had seen </w:t>
      </w:r>
      <w:r w:rsidR="0017489E">
        <w:rPr>
          <w:color w:val="000000" w:themeColor="text1"/>
        </w:rPr>
        <w:t>increases in number of patients(Stert Street has seen c.200 per year).</w:t>
      </w:r>
    </w:p>
    <w:p w:rsidR="005530CA" w:rsidRPr="007331EC" w:rsidRDefault="005530CA" w:rsidP="00047E63">
      <w:pPr>
        <w:rPr>
          <w:color w:val="000000" w:themeColor="text1"/>
        </w:rPr>
      </w:pPr>
      <w:r w:rsidRPr="007331EC">
        <w:rPr>
          <w:color w:val="000000" w:themeColor="text1"/>
        </w:rPr>
        <w:t xml:space="preserve">Debbie explained that numbers had increased to 9,700 </w:t>
      </w:r>
      <w:r w:rsidR="00F828FF">
        <w:rPr>
          <w:color w:val="000000" w:themeColor="text1"/>
        </w:rPr>
        <w:t xml:space="preserve">pre-Covid, </w:t>
      </w:r>
      <w:r w:rsidR="00F12D09" w:rsidRPr="007331EC">
        <w:rPr>
          <w:color w:val="000000" w:themeColor="text1"/>
        </w:rPr>
        <w:t xml:space="preserve">but a review of these found that many had moved out of the area and were asked to register elsewhere. Some 300 patients were removed from the </w:t>
      </w:r>
      <w:r w:rsidR="00975D52" w:rsidRPr="007331EC">
        <w:rPr>
          <w:color w:val="000000" w:themeColor="text1"/>
        </w:rPr>
        <w:t xml:space="preserve">LFMC register. </w:t>
      </w:r>
    </w:p>
    <w:p w:rsidR="00A559A8" w:rsidRPr="007331EC" w:rsidRDefault="00A559A8" w:rsidP="00047E63">
      <w:pPr>
        <w:rPr>
          <w:color w:val="000000" w:themeColor="text1"/>
        </w:rPr>
      </w:pPr>
      <w:r w:rsidRPr="007331EC">
        <w:rPr>
          <w:color w:val="000000" w:themeColor="text1"/>
        </w:rPr>
        <w:t xml:space="preserve">Regarding “Did Not Attend (DNA)” cases, which take up medical staff time and reduces appointment availability for others, Debbie said that this is addressed in the </w:t>
      </w:r>
      <w:r w:rsidR="000E74AF" w:rsidRPr="007331EC">
        <w:rPr>
          <w:color w:val="000000" w:themeColor="text1"/>
        </w:rPr>
        <w:t>n</w:t>
      </w:r>
      <w:r w:rsidRPr="007331EC">
        <w:rPr>
          <w:color w:val="000000" w:themeColor="text1"/>
        </w:rPr>
        <w:t xml:space="preserve">ext Patient Newsletter, due out the following week. </w:t>
      </w:r>
    </w:p>
    <w:p w:rsidR="00A559A8" w:rsidRPr="007331EC" w:rsidRDefault="00D54671" w:rsidP="00047E63">
      <w:pPr>
        <w:rPr>
          <w:color w:val="000000" w:themeColor="text1"/>
        </w:rPr>
      </w:pPr>
      <w:r w:rsidRPr="007331EC">
        <w:rPr>
          <w:color w:val="000000" w:themeColor="text1"/>
        </w:rPr>
        <w:t xml:space="preserve">In response to a suggestion by Dr Lowe for the PPG to identify potential improvements in the Practice, </w:t>
      </w:r>
      <w:r w:rsidR="00A559A8" w:rsidRPr="007331EC">
        <w:rPr>
          <w:color w:val="000000" w:themeColor="text1"/>
        </w:rPr>
        <w:t>Malcolm explained that a</w:t>
      </w:r>
      <w:r w:rsidRPr="007331EC">
        <w:rPr>
          <w:color w:val="000000" w:themeColor="text1"/>
        </w:rPr>
        <w:t xml:space="preserve"> meeting of PPG members had identified a shortlist of 4 suggestions:</w:t>
      </w:r>
    </w:p>
    <w:p w:rsidR="00D54671" w:rsidRPr="007331EC" w:rsidRDefault="00D54671" w:rsidP="00D54671">
      <w:pPr>
        <w:pStyle w:val="ListParagraph"/>
        <w:numPr>
          <w:ilvl w:val="0"/>
          <w:numId w:val="6"/>
        </w:numPr>
        <w:rPr>
          <w:color w:val="000000" w:themeColor="text1"/>
        </w:rPr>
      </w:pPr>
      <w:r w:rsidRPr="007331EC">
        <w:rPr>
          <w:color w:val="000000" w:themeColor="text1"/>
        </w:rPr>
        <w:t>Ensure the presence of a receptionist in the waiting room area at all times</w:t>
      </w:r>
    </w:p>
    <w:p w:rsidR="00D54671" w:rsidRPr="007331EC" w:rsidRDefault="00D54671" w:rsidP="00D54671">
      <w:pPr>
        <w:pStyle w:val="ListParagraph"/>
        <w:numPr>
          <w:ilvl w:val="0"/>
          <w:numId w:val="6"/>
        </w:numPr>
        <w:rPr>
          <w:color w:val="000000" w:themeColor="text1"/>
        </w:rPr>
      </w:pPr>
      <w:r w:rsidRPr="007331EC">
        <w:rPr>
          <w:color w:val="000000" w:themeColor="text1"/>
        </w:rPr>
        <w:t>Ensure when patients phone in to make doctors’ appointments, they are appropriately helped</w:t>
      </w:r>
    </w:p>
    <w:p w:rsidR="00D54671" w:rsidRPr="007331EC" w:rsidRDefault="00D54671" w:rsidP="00D54671">
      <w:pPr>
        <w:pStyle w:val="ListParagraph"/>
        <w:numPr>
          <w:ilvl w:val="0"/>
          <w:numId w:val="6"/>
        </w:numPr>
        <w:rPr>
          <w:color w:val="000000" w:themeColor="text1"/>
        </w:rPr>
      </w:pPr>
      <w:r w:rsidRPr="007331EC">
        <w:rPr>
          <w:color w:val="000000" w:themeColor="text1"/>
        </w:rPr>
        <w:t>Ensure when non-urgent appointments request a named partner or salaried doctor, this is done</w:t>
      </w:r>
    </w:p>
    <w:p w:rsidR="00D54671" w:rsidRPr="007331EC" w:rsidRDefault="00D54671" w:rsidP="00D54671">
      <w:pPr>
        <w:pStyle w:val="ListParagraph"/>
        <w:numPr>
          <w:ilvl w:val="0"/>
          <w:numId w:val="6"/>
        </w:numPr>
        <w:rPr>
          <w:color w:val="000000" w:themeColor="text1"/>
        </w:rPr>
      </w:pPr>
      <w:r w:rsidRPr="007331EC">
        <w:rPr>
          <w:color w:val="000000" w:themeColor="text1"/>
        </w:rPr>
        <w:t xml:space="preserve">Ensure the receptionists empathise more with patients. After all, </w:t>
      </w:r>
      <w:r w:rsidR="004D6EF7" w:rsidRPr="007331EC">
        <w:rPr>
          <w:color w:val="000000" w:themeColor="text1"/>
        </w:rPr>
        <w:t xml:space="preserve">receptionistsare the initial contact with the surgery and first impressions count. </w:t>
      </w:r>
    </w:p>
    <w:p w:rsidR="004D6EF7" w:rsidRPr="007331EC" w:rsidRDefault="004D6EF7" w:rsidP="004D6EF7">
      <w:pPr>
        <w:rPr>
          <w:color w:val="000000" w:themeColor="text1"/>
        </w:rPr>
      </w:pPr>
      <w:r w:rsidRPr="007331EC">
        <w:rPr>
          <w:color w:val="000000" w:themeColor="text1"/>
        </w:rPr>
        <w:t xml:space="preserve">Debbie and Dr Dhungana said that wherever possible, the Practice tries to meet patients’ needs – this is not always possible but these issues are recognised as important. </w:t>
      </w:r>
    </w:p>
    <w:p w:rsidR="004D6EF7" w:rsidRPr="007331EC" w:rsidRDefault="004D6EF7" w:rsidP="004D6EF7">
      <w:pPr>
        <w:rPr>
          <w:color w:val="000000" w:themeColor="text1"/>
        </w:rPr>
      </w:pPr>
      <w:r w:rsidRPr="007331EC">
        <w:rPr>
          <w:color w:val="000000" w:themeColor="text1"/>
        </w:rPr>
        <w:t xml:space="preserve">Malcolm asked why there were so many locums as opposed to practice doctors. Debbie said there were less now, but locums were essential to cover for sickness/holidays, etc. </w:t>
      </w:r>
    </w:p>
    <w:p w:rsidR="004D6EF7" w:rsidRPr="007331EC" w:rsidRDefault="004D6EF7" w:rsidP="004D6EF7">
      <w:pPr>
        <w:rPr>
          <w:color w:val="000000" w:themeColor="text1"/>
        </w:rPr>
      </w:pPr>
      <w:r w:rsidRPr="007331EC">
        <w:rPr>
          <w:color w:val="000000" w:themeColor="text1"/>
        </w:rPr>
        <w:t>Debbie als</w:t>
      </w:r>
      <w:r w:rsidR="00A66262" w:rsidRPr="007331EC">
        <w:rPr>
          <w:color w:val="000000" w:themeColor="text1"/>
        </w:rPr>
        <w:t xml:space="preserve">o </w:t>
      </w:r>
      <w:r w:rsidRPr="007331EC">
        <w:rPr>
          <w:color w:val="000000" w:themeColor="text1"/>
        </w:rPr>
        <w:t>explained that a receptionist who appeared to show less empathy than ideal has re</w:t>
      </w:r>
      <w:r w:rsidR="00A66262" w:rsidRPr="007331EC">
        <w:rPr>
          <w:color w:val="000000" w:themeColor="text1"/>
        </w:rPr>
        <w:t>t</w:t>
      </w:r>
      <w:r w:rsidRPr="007331EC">
        <w:rPr>
          <w:color w:val="000000" w:themeColor="text1"/>
        </w:rPr>
        <w:t xml:space="preserve">ired. </w:t>
      </w:r>
    </w:p>
    <w:p w:rsidR="00047E63" w:rsidRPr="008966A7" w:rsidRDefault="00F66F84" w:rsidP="008966A7">
      <w:pPr>
        <w:tabs>
          <w:tab w:val="right" w:pos="8931"/>
        </w:tabs>
        <w:rPr>
          <w:color w:val="000000" w:themeColor="text1"/>
        </w:rPr>
      </w:pPr>
      <w:r w:rsidRPr="007331EC">
        <w:rPr>
          <w:color w:val="000000" w:themeColor="text1"/>
        </w:rPr>
        <w:t xml:space="preserve">Malcolm &amp; Debbie </w:t>
      </w:r>
      <w:r w:rsidR="005530CA" w:rsidRPr="007331EC">
        <w:rPr>
          <w:color w:val="000000" w:themeColor="text1"/>
        </w:rPr>
        <w:t>will draft</w:t>
      </w:r>
      <w:r w:rsidRPr="007331EC">
        <w:rPr>
          <w:color w:val="000000" w:themeColor="text1"/>
        </w:rPr>
        <w:t xml:space="preserve"> an update on Matters Arising from th</w:t>
      </w:r>
      <w:r w:rsidR="008966A7">
        <w:rPr>
          <w:color w:val="000000" w:themeColor="text1"/>
        </w:rPr>
        <w:t>e March 2026</w:t>
      </w:r>
      <w:r w:rsidR="001A5FFA" w:rsidRPr="007331EC">
        <w:rPr>
          <w:color w:val="000000" w:themeColor="text1"/>
        </w:rPr>
        <w:t xml:space="preserve"> meeting</w:t>
      </w:r>
      <w:r w:rsidRPr="007331EC">
        <w:rPr>
          <w:color w:val="000000" w:themeColor="text1"/>
        </w:rPr>
        <w:t xml:space="preserve"> and issue</w:t>
      </w:r>
      <w:r w:rsidR="005530CA" w:rsidRPr="007331EC">
        <w:rPr>
          <w:color w:val="000000" w:themeColor="text1"/>
        </w:rPr>
        <w:t xml:space="preserve"> these</w:t>
      </w:r>
      <w:r w:rsidRPr="007331EC">
        <w:rPr>
          <w:color w:val="000000" w:themeColor="text1"/>
        </w:rPr>
        <w:t xml:space="preserve"> with the Minutes. </w:t>
      </w:r>
      <w:r w:rsidR="00F02B50">
        <w:rPr>
          <w:color w:val="000000" w:themeColor="text1"/>
        </w:rPr>
        <w:tab/>
      </w:r>
      <w:r w:rsidR="00F02B50" w:rsidRPr="008966A7">
        <w:rPr>
          <w:b/>
          <w:bCs/>
          <w:color w:val="000000" w:themeColor="text1"/>
        </w:rPr>
        <w:t>[Action: Debbie &amp; Malcolm]</w:t>
      </w:r>
    </w:p>
    <w:p w:rsidR="008966A7" w:rsidRPr="008966A7" w:rsidRDefault="008966A7" w:rsidP="008966A7">
      <w:pPr>
        <w:spacing w:after="0"/>
        <w:rPr>
          <w:color w:val="000000" w:themeColor="text1"/>
        </w:rPr>
      </w:pPr>
    </w:p>
    <w:p w:rsidR="007D4865" w:rsidRPr="007331EC" w:rsidRDefault="00DB36FB" w:rsidP="00DB36FB">
      <w:pPr>
        <w:tabs>
          <w:tab w:val="right" w:pos="8931"/>
        </w:tabs>
        <w:rPr>
          <w:b/>
          <w:bCs/>
          <w:color w:val="000000" w:themeColor="text1"/>
          <w:u w:val="single"/>
        </w:rPr>
      </w:pPr>
      <w:r w:rsidRPr="007331EC">
        <w:rPr>
          <w:b/>
          <w:bCs/>
          <w:color w:val="000000" w:themeColor="text1"/>
          <w:u w:val="single"/>
        </w:rPr>
        <w:t>Practice Changes and Developments</w:t>
      </w:r>
    </w:p>
    <w:p w:rsidR="00FD1B4A" w:rsidRPr="007331EC" w:rsidRDefault="00FD1B4A"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Recruitment</w:t>
      </w:r>
    </w:p>
    <w:p w:rsidR="007D4865" w:rsidRPr="007331EC" w:rsidRDefault="002A2319" w:rsidP="00DB36FB">
      <w:pPr>
        <w:tabs>
          <w:tab w:val="right" w:pos="8931"/>
        </w:tabs>
        <w:rPr>
          <w:color w:val="000000" w:themeColor="text1"/>
        </w:rPr>
      </w:pPr>
      <w:r w:rsidRPr="007331EC">
        <w:rPr>
          <w:color w:val="000000" w:themeColor="text1"/>
        </w:rPr>
        <w:t>A</w:t>
      </w:r>
      <w:r w:rsidR="00A66262" w:rsidRPr="007331EC">
        <w:rPr>
          <w:color w:val="000000" w:themeColor="text1"/>
        </w:rPr>
        <w:t>n advertisement has been placed for a</w:t>
      </w:r>
      <w:r w:rsidRPr="007331EC">
        <w:rPr>
          <w:color w:val="000000" w:themeColor="text1"/>
        </w:rPr>
        <w:t xml:space="preserve"> new, </w:t>
      </w:r>
      <w:r w:rsidR="00EE2932" w:rsidRPr="007331EC">
        <w:rPr>
          <w:color w:val="000000" w:themeColor="text1"/>
        </w:rPr>
        <w:t xml:space="preserve">4 session </w:t>
      </w:r>
      <w:r w:rsidRPr="007331EC">
        <w:rPr>
          <w:color w:val="000000" w:themeColor="text1"/>
        </w:rPr>
        <w:t xml:space="preserve">salaried GP </w:t>
      </w:r>
      <w:r w:rsidR="00A66262" w:rsidRPr="007331EC">
        <w:rPr>
          <w:color w:val="000000" w:themeColor="text1"/>
        </w:rPr>
        <w:t xml:space="preserve">and there have been a number of applications. </w:t>
      </w:r>
      <w:r w:rsidRPr="007331EC">
        <w:rPr>
          <w:color w:val="000000" w:themeColor="text1"/>
        </w:rPr>
        <w:t xml:space="preserve">Currently, the Practice website lists 3 Partners and 4 salaried GPs. </w:t>
      </w:r>
    </w:p>
    <w:p w:rsidR="00EE2932" w:rsidRPr="007331EC" w:rsidRDefault="00EE2932" w:rsidP="00DB36FB">
      <w:pPr>
        <w:tabs>
          <w:tab w:val="right" w:pos="8931"/>
        </w:tabs>
        <w:rPr>
          <w:color w:val="000000" w:themeColor="text1"/>
        </w:rPr>
      </w:pPr>
      <w:r w:rsidRPr="007331EC">
        <w:rPr>
          <w:color w:val="000000" w:themeColor="text1"/>
        </w:rPr>
        <w:t>Support team:</w:t>
      </w:r>
    </w:p>
    <w:p w:rsidR="00EE2932" w:rsidRPr="007331EC" w:rsidRDefault="00EE2932" w:rsidP="00EE2932">
      <w:pPr>
        <w:pStyle w:val="ListParagraph"/>
        <w:numPr>
          <w:ilvl w:val="0"/>
          <w:numId w:val="7"/>
        </w:numPr>
        <w:tabs>
          <w:tab w:val="right" w:pos="8931"/>
        </w:tabs>
        <w:rPr>
          <w:color w:val="000000" w:themeColor="text1"/>
        </w:rPr>
      </w:pPr>
      <w:r w:rsidRPr="007331EC">
        <w:rPr>
          <w:color w:val="000000" w:themeColor="text1"/>
        </w:rPr>
        <w:t>2 retirements – now replaced</w:t>
      </w:r>
    </w:p>
    <w:p w:rsidR="00EE2932" w:rsidRPr="007331EC" w:rsidRDefault="00EE2932" w:rsidP="00EE2932">
      <w:pPr>
        <w:pStyle w:val="ListParagraph"/>
        <w:numPr>
          <w:ilvl w:val="0"/>
          <w:numId w:val="7"/>
        </w:numPr>
        <w:tabs>
          <w:tab w:val="right" w:pos="8931"/>
        </w:tabs>
        <w:rPr>
          <w:color w:val="000000" w:themeColor="text1"/>
        </w:rPr>
      </w:pPr>
      <w:r w:rsidRPr="007331EC">
        <w:rPr>
          <w:color w:val="000000" w:themeColor="text1"/>
        </w:rPr>
        <w:t>1 who had been on long-term sick has left the Practice</w:t>
      </w:r>
    </w:p>
    <w:p w:rsidR="00EE2932" w:rsidRPr="007331EC" w:rsidRDefault="00EE2932" w:rsidP="00EE2932">
      <w:pPr>
        <w:pStyle w:val="ListParagraph"/>
        <w:numPr>
          <w:ilvl w:val="0"/>
          <w:numId w:val="7"/>
        </w:numPr>
        <w:tabs>
          <w:tab w:val="right" w:pos="8931"/>
        </w:tabs>
        <w:rPr>
          <w:color w:val="000000" w:themeColor="text1"/>
        </w:rPr>
      </w:pPr>
      <w:r w:rsidRPr="007331EC">
        <w:rPr>
          <w:color w:val="000000" w:themeColor="text1"/>
        </w:rPr>
        <w:t>1 may move away from the Practice in the near future</w:t>
      </w:r>
    </w:p>
    <w:p w:rsidR="00EE2932" w:rsidRPr="007331EC" w:rsidRDefault="00EE2932" w:rsidP="00EE2932">
      <w:pPr>
        <w:pStyle w:val="ListParagraph"/>
        <w:numPr>
          <w:ilvl w:val="0"/>
          <w:numId w:val="7"/>
        </w:numPr>
        <w:tabs>
          <w:tab w:val="right" w:pos="8931"/>
        </w:tabs>
        <w:rPr>
          <w:color w:val="000000" w:themeColor="text1"/>
        </w:rPr>
      </w:pPr>
      <w:r w:rsidRPr="007331EC">
        <w:rPr>
          <w:color w:val="000000" w:themeColor="text1"/>
        </w:rPr>
        <w:t>1 is now a Health Care Assistant (HCA)</w:t>
      </w:r>
    </w:p>
    <w:p w:rsidR="00EE2932" w:rsidRPr="007331EC" w:rsidRDefault="00EE2932" w:rsidP="00EE2932">
      <w:pPr>
        <w:pStyle w:val="ListParagraph"/>
        <w:numPr>
          <w:ilvl w:val="0"/>
          <w:numId w:val="7"/>
        </w:numPr>
        <w:tabs>
          <w:tab w:val="right" w:pos="8931"/>
        </w:tabs>
        <w:rPr>
          <w:color w:val="000000" w:themeColor="text1"/>
        </w:rPr>
      </w:pPr>
      <w:r w:rsidRPr="007331EC">
        <w:rPr>
          <w:color w:val="000000" w:themeColor="text1"/>
        </w:rPr>
        <w:t>1 new receptionist recruited</w:t>
      </w:r>
    </w:p>
    <w:p w:rsidR="00EE2932" w:rsidRDefault="00EE2932" w:rsidP="00322D03">
      <w:pPr>
        <w:pStyle w:val="ListParagraph"/>
        <w:numPr>
          <w:ilvl w:val="0"/>
          <w:numId w:val="7"/>
        </w:numPr>
        <w:tabs>
          <w:tab w:val="right" w:pos="8931"/>
        </w:tabs>
        <w:spacing w:after="0"/>
        <w:ind w:left="714" w:hanging="357"/>
        <w:rPr>
          <w:color w:val="000000" w:themeColor="text1"/>
        </w:rPr>
      </w:pPr>
      <w:r w:rsidRPr="007331EC">
        <w:rPr>
          <w:color w:val="000000" w:themeColor="text1"/>
        </w:rPr>
        <w:t>1 new receptionist expected w/b 23/3/26</w:t>
      </w:r>
    </w:p>
    <w:p w:rsidR="00322D03" w:rsidRPr="00322D03" w:rsidRDefault="00322D03" w:rsidP="00322D03">
      <w:pPr>
        <w:tabs>
          <w:tab w:val="right" w:pos="8931"/>
        </w:tabs>
        <w:spacing w:after="0"/>
        <w:ind w:left="357"/>
        <w:rPr>
          <w:color w:val="000000" w:themeColor="text1"/>
        </w:rPr>
      </w:pPr>
    </w:p>
    <w:p w:rsidR="00FD1B4A" w:rsidRPr="007331EC" w:rsidRDefault="008966A7" w:rsidP="00322D03">
      <w:pPr>
        <w:pStyle w:val="ListParagraph"/>
        <w:numPr>
          <w:ilvl w:val="0"/>
          <w:numId w:val="8"/>
        </w:numPr>
        <w:tabs>
          <w:tab w:val="right" w:pos="8931"/>
        </w:tabs>
        <w:spacing w:after="60"/>
        <w:ind w:left="141" w:hanging="215"/>
        <w:rPr>
          <w:i/>
          <w:iCs/>
          <w:color w:val="000000" w:themeColor="text1"/>
        </w:rPr>
      </w:pPr>
      <w:r>
        <w:rPr>
          <w:i/>
          <w:iCs/>
          <w:color w:val="000000" w:themeColor="text1"/>
        </w:rPr>
        <w:t xml:space="preserve">Total </w:t>
      </w:r>
      <w:r w:rsidR="00FD1B4A" w:rsidRPr="007331EC">
        <w:rPr>
          <w:i/>
          <w:iCs/>
          <w:color w:val="000000" w:themeColor="text1"/>
        </w:rPr>
        <w:t>PatientNumbers</w:t>
      </w:r>
    </w:p>
    <w:p w:rsidR="002F2B0A" w:rsidRPr="007331EC" w:rsidRDefault="00B57A07" w:rsidP="002F2B0A">
      <w:pPr>
        <w:tabs>
          <w:tab w:val="right" w:pos="8931"/>
        </w:tabs>
        <w:rPr>
          <w:color w:val="000000" w:themeColor="text1"/>
        </w:rPr>
      </w:pPr>
      <w:r w:rsidRPr="007331EC">
        <w:rPr>
          <w:color w:val="000000" w:themeColor="text1"/>
        </w:rPr>
        <w:t>Patient numbers are over 9,300</w:t>
      </w:r>
      <w:r w:rsidR="00EE2932" w:rsidRPr="007331EC">
        <w:rPr>
          <w:color w:val="000000" w:themeColor="text1"/>
        </w:rPr>
        <w:t xml:space="preserve"> and the Practice list is open for new patients. </w:t>
      </w:r>
    </w:p>
    <w:p w:rsidR="00FD1B4A" w:rsidRPr="007331EC" w:rsidRDefault="00B3233C"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Extension to Surgery</w:t>
      </w:r>
    </w:p>
    <w:p w:rsidR="00E015B3" w:rsidRPr="007331EC" w:rsidRDefault="000E74AF" w:rsidP="006B5F6D">
      <w:pPr>
        <w:tabs>
          <w:tab w:val="right" w:pos="8931"/>
        </w:tabs>
        <w:rPr>
          <w:color w:val="000000" w:themeColor="text1"/>
        </w:rPr>
      </w:pPr>
      <w:r w:rsidRPr="007331EC">
        <w:rPr>
          <w:color w:val="000000" w:themeColor="text1"/>
        </w:rPr>
        <w:t>Delays had occurred because data received from the ICB</w:t>
      </w:r>
      <w:r w:rsidRPr="007331EC">
        <w:rPr>
          <w:rStyle w:val="FootnoteReference"/>
          <w:color w:val="000000" w:themeColor="text1"/>
        </w:rPr>
        <w:footnoteReference w:id="2"/>
      </w:r>
      <w:r w:rsidRPr="007331EC">
        <w:rPr>
          <w:color w:val="000000" w:themeColor="text1"/>
        </w:rPr>
        <w:t xml:space="preserve"> had been incorrect – this had been resolved and the Planning Application </w:t>
      </w:r>
      <w:r w:rsidR="00231BFD" w:rsidRPr="007331EC">
        <w:rPr>
          <w:color w:val="000000" w:themeColor="text1"/>
        </w:rPr>
        <w:t>ha</w:t>
      </w:r>
      <w:r w:rsidR="00F828FF">
        <w:rPr>
          <w:color w:val="000000" w:themeColor="text1"/>
        </w:rPr>
        <w:t>d</w:t>
      </w:r>
      <w:r w:rsidR="00231BFD" w:rsidRPr="007331EC">
        <w:rPr>
          <w:color w:val="000000" w:themeColor="text1"/>
        </w:rPr>
        <w:t xml:space="preserve"> been approved by</w:t>
      </w:r>
      <w:r w:rsidRPr="007331EC">
        <w:rPr>
          <w:color w:val="000000" w:themeColor="text1"/>
        </w:rPr>
        <w:t xml:space="preserve"> the ICB</w:t>
      </w:r>
      <w:r w:rsidR="00231BFD" w:rsidRPr="007331EC">
        <w:rPr>
          <w:color w:val="000000" w:themeColor="text1"/>
        </w:rPr>
        <w:t xml:space="preserve">, who are chasing the Council to sign the documents. </w:t>
      </w:r>
      <w:r w:rsidRPr="007331EC">
        <w:rPr>
          <w:color w:val="000000" w:themeColor="text1"/>
        </w:rPr>
        <w:t xml:space="preserve"> The</w:t>
      </w:r>
      <w:r w:rsidR="00231BFD" w:rsidRPr="007331EC">
        <w:rPr>
          <w:color w:val="000000" w:themeColor="text1"/>
        </w:rPr>
        <w:t xml:space="preserve"> architects plans </w:t>
      </w:r>
      <w:r w:rsidR="00F828FF">
        <w:rPr>
          <w:color w:val="000000" w:themeColor="text1"/>
        </w:rPr>
        <w:t>were</w:t>
      </w:r>
      <w:r w:rsidR="00231BFD" w:rsidRPr="007331EC">
        <w:rPr>
          <w:color w:val="000000" w:themeColor="text1"/>
        </w:rPr>
        <w:t xml:space="preserve"> ready.  The </w:t>
      </w:r>
      <w:r w:rsidRPr="007331EC">
        <w:rPr>
          <w:color w:val="000000" w:themeColor="text1"/>
        </w:rPr>
        <w:t xml:space="preserve">next stage </w:t>
      </w:r>
      <w:r w:rsidR="00231BFD" w:rsidRPr="007331EC">
        <w:rPr>
          <w:color w:val="000000" w:themeColor="text1"/>
        </w:rPr>
        <w:t>will be</w:t>
      </w:r>
      <w:r w:rsidRPr="007331EC">
        <w:rPr>
          <w:color w:val="000000" w:themeColor="text1"/>
        </w:rPr>
        <w:t xml:space="preserve"> to go out to tender by August for the build to start by October 2026 in order to meet the terms of the Planning Application, otherwise the application will need to be revisited. </w:t>
      </w:r>
      <w:r w:rsidR="008F1697" w:rsidRPr="007331EC">
        <w:rPr>
          <w:color w:val="000000" w:themeColor="text1"/>
        </w:rPr>
        <w:t xml:space="preserve">The intent </w:t>
      </w:r>
      <w:r w:rsidR="00F828FF">
        <w:rPr>
          <w:color w:val="000000" w:themeColor="text1"/>
        </w:rPr>
        <w:t>was</w:t>
      </w:r>
      <w:r w:rsidR="008F1697" w:rsidRPr="007331EC">
        <w:rPr>
          <w:color w:val="000000" w:themeColor="text1"/>
        </w:rPr>
        <w:t xml:space="preserve"> to get 3 tenders.</w:t>
      </w:r>
    </w:p>
    <w:p w:rsidR="00E015B3" w:rsidRDefault="00A53938" w:rsidP="00384EF3">
      <w:pPr>
        <w:tabs>
          <w:tab w:val="right" w:pos="8931"/>
        </w:tabs>
        <w:rPr>
          <w:b/>
          <w:bCs/>
          <w:color w:val="000000" w:themeColor="text1"/>
        </w:rPr>
      </w:pPr>
      <w:r>
        <w:rPr>
          <w:color w:val="000000" w:themeColor="text1"/>
        </w:rPr>
        <w:t>Janaina</w:t>
      </w:r>
      <w:r w:rsidR="00E015B3" w:rsidRPr="007331EC">
        <w:rPr>
          <w:color w:val="000000" w:themeColor="text1"/>
        </w:rPr>
        <w:t xml:space="preserve"> said that in her experience, tendering can be a long process – 4+ months so the programme looks difficult. </w:t>
      </w:r>
      <w:r w:rsidR="00384EF3" w:rsidRPr="007331EC">
        <w:rPr>
          <w:color w:val="000000" w:themeColor="text1"/>
        </w:rPr>
        <w:tab/>
      </w:r>
      <w:r w:rsidR="008D3122" w:rsidRPr="007331EC">
        <w:rPr>
          <w:b/>
          <w:bCs/>
          <w:color w:val="000000" w:themeColor="text1"/>
        </w:rPr>
        <w:t>[</w:t>
      </w:r>
      <w:r w:rsidR="006D1774" w:rsidRPr="007331EC">
        <w:rPr>
          <w:b/>
          <w:bCs/>
          <w:color w:val="000000" w:themeColor="text1"/>
        </w:rPr>
        <w:t xml:space="preserve">Action Debbie to </w:t>
      </w:r>
      <w:r w:rsidR="000E74AF" w:rsidRPr="007331EC">
        <w:rPr>
          <w:b/>
          <w:bCs/>
          <w:color w:val="000000" w:themeColor="text1"/>
        </w:rPr>
        <w:t>monitor</w:t>
      </w:r>
      <w:r w:rsidR="00DC5E77" w:rsidRPr="007331EC">
        <w:rPr>
          <w:b/>
          <w:bCs/>
          <w:color w:val="000000" w:themeColor="text1"/>
        </w:rPr>
        <w:t>/action</w:t>
      </w:r>
      <w:r w:rsidR="000E74AF" w:rsidRPr="007331EC">
        <w:rPr>
          <w:b/>
          <w:bCs/>
          <w:color w:val="000000" w:themeColor="text1"/>
        </w:rPr>
        <w:t xml:space="preserve"> progress</w:t>
      </w:r>
      <w:r w:rsidR="008D3122" w:rsidRPr="007331EC">
        <w:rPr>
          <w:b/>
          <w:bCs/>
          <w:color w:val="000000" w:themeColor="text1"/>
        </w:rPr>
        <w:t>]</w:t>
      </w:r>
    </w:p>
    <w:p w:rsidR="008966A7" w:rsidRPr="007331EC" w:rsidRDefault="008966A7" w:rsidP="008966A7">
      <w:pPr>
        <w:tabs>
          <w:tab w:val="right" w:pos="8931"/>
        </w:tabs>
        <w:rPr>
          <w:b/>
          <w:bCs/>
          <w:color w:val="000000" w:themeColor="text1"/>
          <w:u w:val="single"/>
        </w:rPr>
      </w:pPr>
      <w:r w:rsidRPr="007331EC">
        <w:rPr>
          <w:b/>
          <w:bCs/>
          <w:color w:val="000000" w:themeColor="text1"/>
          <w:u w:val="single"/>
        </w:rPr>
        <w:t>Appointment Numbers</w:t>
      </w:r>
    </w:p>
    <w:p w:rsidR="008966A7" w:rsidRPr="007331EC" w:rsidRDefault="008966A7" w:rsidP="00384EF3">
      <w:pPr>
        <w:tabs>
          <w:tab w:val="right" w:pos="8931"/>
        </w:tabs>
        <w:rPr>
          <w:color w:val="000000" w:themeColor="text1"/>
        </w:rPr>
      </w:pPr>
      <w:r w:rsidRPr="007331EC">
        <w:rPr>
          <w:color w:val="000000" w:themeColor="text1"/>
        </w:rPr>
        <w:t xml:space="preserve">In the past 3 months, there have been 1,497 face-to-face GP appointments, 945 GP phone consultations and 899 paramedic appointments. </w:t>
      </w:r>
    </w:p>
    <w:p w:rsidR="00384EF3" w:rsidRPr="007331EC" w:rsidRDefault="00384EF3"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Patient Perspective</w:t>
      </w:r>
    </w:p>
    <w:p w:rsidR="00384EF3" w:rsidRPr="007331EC" w:rsidRDefault="00384EF3" w:rsidP="00384EF3">
      <w:pPr>
        <w:tabs>
          <w:tab w:val="right" w:pos="8931"/>
        </w:tabs>
        <w:rPr>
          <w:color w:val="000000" w:themeColor="text1"/>
        </w:rPr>
      </w:pPr>
      <w:r w:rsidRPr="007331EC">
        <w:rPr>
          <w:color w:val="000000" w:themeColor="text1"/>
        </w:rPr>
        <w:t xml:space="preserve">Philippa is collating this including comments posted in the Comment Box outside reception and will forward to Malcolm for onward information to the PPG. </w:t>
      </w:r>
    </w:p>
    <w:p w:rsidR="00384EF3" w:rsidRPr="007331EC" w:rsidRDefault="00384EF3" w:rsidP="00384EF3">
      <w:pPr>
        <w:tabs>
          <w:tab w:val="right" w:pos="8931"/>
        </w:tabs>
        <w:rPr>
          <w:color w:val="000000" w:themeColor="text1"/>
        </w:rPr>
      </w:pPr>
      <w:r w:rsidRPr="007331EC">
        <w:rPr>
          <w:color w:val="000000" w:themeColor="text1"/>
        </w:rPr>
        <w:t xml:space="preserve">The comment was made that pens and paper are sometimes missing from the Comment Box. </w:t>
      </w:r>
      <w:r w:rsidRPr="007331EC">
        <w:rPr>
          <w:color w:val="000000" w:themeColor="text1"/>
        </w:rPr>
        <w:tab/>
      </w:r>
      <w:r w:rsidRPr="007331EC">
        <w:rPr>
          <w:b/>
          <w:bCs/>
          <w:color w:val="000000" w:themeColor="text1"/>
        </w:rPr>
        <w:t>[Action: Debbie/Philippa to monitor and control]</w:t>
      </w:r>
    </w:p>
    <w:p w:rsidR="006D1774" w:rsidRPr="007331EC" w:rsidRDefault="003556B9" w:rsidP="002F2B0A">
      <w:pPr>
        <w:tabs>
          <w:tab w:val="right" w:pos="8931"/>
        </w:tabs>
        <w:rPr>
          <w:b/>
          <w:bCs/>
          <w:color w:val="000000" w:themeColor="text1"/>
          <w:u w:val="single"/>
        </w:rPr>
      </w:pPr>
      <w:r w:rsidRPr="007331EC">
        <w:rPr>
          <w:b/>
          <w:bCs/>
          <w:color w:val="000000" w:themeColor="text1"/>
          <w:u w:val="single"/>
        </w:rPr>
        <w:t>Google Reviews</w:t>
      </w:r>
    </w:p>
    <w:p w:rsidR="003556B9" w:rsidRPr="007331EC" w:rsidRDefault="003556B9" w:rsidP="002F2B0A">
      <w:pPr>
        <w:tabs>
          <w:tab w:val="right" w:pos="8931"/>
        </w:tabs>
        <w:rPr>
          <w:color w:val="000000" w:themeColor="text1"/>
        </w:rPr>
      </w:pPr>
      <w:r w:rsidRPr="007331EC">
        <w:rPr>
          <w:color w:val="000000" w:themeColor="text1"/>
        </w:rPr>
        <w:t>There continues to becomplaints, mainly disappointment at the lack of GP face-to-face appointments</w:t>
      </w:r>
      <w:r w:rsidR="003C4398" w:rsidRPr="007331EC">
        <w:rPr>
          <w:color w:val="000000" w:themeColor="text1"/>
        </w:rPr>
        <w:t xml:space="preserve"> or failure to supply medications when requested</w:t>
      </w:r>
      <w:r w:rsidRPr="007331EC">
        <w:rPr>
          <w:color w:val="000000" w:themeColor="text1"/>
        </w:rPr>
        <w:t xml:space="preserve">. </w:t>
      </w:r>
      <w:r w:rsidR="00024FC5" w:rsidRPr="007331EC">
        <w:rPr>
          <w:color w:val="000000" w:themeColor="text1"/>
        </w:rPr>
        <w:t xml:space="preserve">The overall rating for the Practice was 2.5, the lowest for Abingdon surgeries.  </w:t>
      </w:r>
      <w:r w:rsidRPr="007331EC">
        <w:rPr>
          <w:color w:val="000000" w:themeColor="text1"/>
        </w:rPr>
        <w:t>D</w:t>
      </w:r>
      <w:r w:rsidR="00024FC5" w:rsidRPr="007331EC">
        <w:rPr>
          <w:color w:val="000000" w:themeColor="text1"/>
        </w:rPr>
        <w:t>ebbie</w:t>
      </w:r>
      <w:r w:rsidRPr="007331EC">
        <w:rPr>
          <w:color w:val="000000" w:themeColor="text1"/>
        </w:rPr>
        <w:t xml:space="preserve"> said t</w:t>
      </w:r>
      <w:r w:rsidR="00024FC5" w:rsidRPr="007331EC">
        <w:rPr>
          <w:color w:val="000000" w:themeColor="text1"/>
        </w:rPr>
        <w:t>his remained disappointing and complaints</w:t>
      </w:r>
      <w:r w:rsidR="00887D43" w:rsidRPr="007331EC">
        <w:rPr>
          <w:color w:val="000000" w:themeColor="text1"/>
        </w:rPr>
        <w:t xml:space="preserve"> were often dominated by</w:t>
      </w:r>
      <w:r w:rsidRPr="007331EC">
        <w:rPr>
          <w:color w:val="000000" w:themeColor="text1"/>
        </w:rPr>
        <w:t xml:space="preserve"> a few individuals, some not in the Practice, generating the same, repeated complaints.  </w:t>
      </w:r>
      <w:r w:rsidR="00024FC5" w:rsidRPr="007331EC">
        <w:rPr>
          <w:color w:val="000000" w:themeColor="text1"/>
        </w:rPr>
        <w:t xml:space="preserve">As an example, a complaint has remained over several years posted by someone who was not a LFMC Patient. </w:t>
      </w:r>
      <w:r w:rsidR="003C4398" w:rsidRPr="007331EC">
        <w:rPr>
          <w:color w:val="000000" w:themeColor="text1"/>
        </w:rPr>
        <w:t xml:space="preserve">Often, medications were requested that were not permitted or relevant for the conditions. </w:t>
      </w:r>
      <w:r w:rsidRPr="007331EC">
        <w:rPr>
          <w:color w:val="000000" w:themeColor="text1"/>
        </w:rPr>
        <w:t xml:space="preserve">Debbie had tried to get some </w:t>
      </w:r>
      <w:r w:rsidR="003C4398" w:rsidRPr="007331EC">
        <w:rPr>
          <w:color w:val="000000" w:themeColor="text1"/>
        </w:rPr>
        <w:t>erroneous</w:t>
      </w:r>
      <w:r w:rsidRPr="007331EC">
        <w:rPr>
          <w:color w:val="000000" w:themeColor="text1"/>
        </w:rPr>
        <w:t xml:space="preserve"> complaints removed but had been unsuccessful. </w:t>
      </w:r>
    </w:p>
    <w:p w:rsidR="00024FC5" w:rsidRPr="007331EC" w:rsidRDefault="00024FC5" w:rsidP="002F2B0A">
      <w:pPr>
        <w:tabs>
          <w:tab w:val="right" w:pos="8931"/>
        </w:tabs>
        <w:rPr>
          <w:color w:val="000000" w:themeColor="text1"/>
        </w:rPr>
      </w:pPr>
      <w:r w:rsidRPr="007331EC">
        <w:rPr>
          <w:color w:val="000000" w:themeColor="text1"/>
        </w:rPr>
        <w:t xml:space="preserve">It seems that only negative reviews get posted and Debbie asked for positive reviews </w:t>
      </w:r>
      <w:r w:rsidR="00AD6092" w:rsidRPr="007331EC">
        <w:rPr>
          <w:color w:val="000000" w:themeColor="text1"/>
        </w:rPr>
        <w:t xml:space="preserve">to be posted </w:t>
      </w:r>
      <w:r w:rsidRPr="007331EC">
        <w:rPr>
          <w:color w:val="000000" w:themeColor="text1"/>
        </w:rPr>
        <w:t xml:space="preserve">where justified. </w:t>
      </w:r>
    </w:p>
    <w:p w:rsidR="006B5F6D" w:rsidRPr="007331EC" w:rsidRDefault="006B5F6D" w:rsidP="00723AF7">
      <w:pPr>
        <w:tabs>
          <w:tab w:val="right" w:pos="8931"/>
        </w:tabs>
        <w:spacing w:after="0"/>
        <w:rPr>
          <w:color w:val="000000" w:themeColor="text1"/>
        </w:rPr>
      </w:pPr>
      <w:r w:rsidRPr="007331EC">
        <w:rPr>
          <w:color w:val="000000" w:themeColor="text1"/>
        </w:rPr>
        <w:lastRenderedPageBreak/>
        <w:t xml:space="preserve">One issue raised was the failure to respond to negative reviews. Debbie said that few practices replied to negative reviews due to time pressure, but the meeting felt that failure to respond was a negative approach which </w:t>
      </w:r>
      <w:r w:rsidR="00F828FF">
        <w:rPr>
          <w:color w:val="000000" w:themeColor="text1"/>
        </w:rPr>
        <w:t>resulted in</w:t>
      </w:r>
      <w:r w:rsidRPr="007331EC">
        <w:rPr>
          <w:color w:val="000000" w:themeColor="text1"/>
        </w:rPr>
        <w:t xml:space="preserve"> a </w:t>
      </w:r>
      <w:r w:rsidR="00AD6092" w:rsidRPr="007331EC">
        <w:rPr>
          <w:color w:val="000000" w:themeColor="text1"/>
        </w:rPr>
        <w:t>poor</w:t>
      </w:r>
      <w:r w:rsidRPr="007331EC">
        <w:rPr>
          <w:color w:val="000000" w:themeColor="text1"/>
        </w:rPr>
        <w:t xml:space="preserve"> view of the Practice to persist. </w:t>
      </w:r>
    </w:p>
    <w:p w:rsidR="00AD6092" w:rsidRPr="007331EC" w:rsidRDefault="003C4398" w:rsidP="00723AF7">
      <w:pPr>
        <w:tabs>
          <w:tab w:val="right" w:pos="8931"/>
        </w:tabs>
        <w:spacing w:after="0"/>
        <w:rPr>
          <w:b/>
          <w:bCs/>
          <w:color w:val="000000" w:themeColor="text1"/>
        </w:rPr>
      </w:pPr>
      <w:r w:rsidRPr="007331EC">
        <w:rPr>
          <w:color w:val="000000" w:themeColor="text1"/>
        </w:rPr>
        <w:tab/>
      </w:r>
      <w:r w:rsidRPr="007331EC">
        <w:rPr>
          <w:b/>
          <w:bCs/>
          <w:color w:val="000000" w:themeColor="text1"/>
        </w:rPr>
        <w:t>[Action Debbie</w:t>
      </w:r>
      <w:r w:rsidR="006B5F6D" w:rsidRPr="007331EC">
        <w:rPr>
          <w:b/>
          <w:bCs/>
          <w:color w:val="000000" w:themeColor="text1"/>
        </w:rPr>
        <w:t xml:space="preserve"> to consider approach</w:t>
      </w:r>
      <w:r w:rsidRPr="007331EC">
        <w:rPr>
          <w:b/>
          <w:bCs/>
          <w:color w:val="000000" w:themeColor="text1"/>
        </w:rPr>
        <w:t>]</w:t>
      </w:r>
    </w:p>
    <w:p w:rsidR="009F5FEB" w:rsidRPr="007331EC" w:rsidRDefault="00901719" w:rsidP="00723AF7">
      <w:pPr>
        <w:tabs>
          <w:tab w:val="right" w:pos="8931"/>
        </w:tabs>
        <w:spacing w:after="60"/>
        <w:rPr>
          <w:b/>
          <w:bCs/>
          <w:color w:val="000000" w:themeColor="text1"/>
          <w:u w:val="single"/>
        </w:rPr>
      </w:pPr>
      <w:r w:rsidRPr="007331EC">
        <w:rPr>
          <w:b/>
          <w:bCs/>
          <w:color w:val="000000" w:themeColor="text1"/>
          <w:u w:val="single"/>
        </w:rPr>
        <w:t>Newsletter</w:t>
      </w:r>
    </w:p>
    <w:p w:rsidR="008516F9" w:rsidRPr="007331EC" w:rsidRDefault="006B5F6D" w:rsidP="002F2B0A">
      <w:pPr>
        <w:tabs>
          <w:tab w:val="right" w:pos="8931"/>
        </w:tabs>
        <w:rPr>
          <w:b/>
          <w:bCs/>
          <w:color w:val="000000" w:themeColor="text1"/>
        </w:rPr>
      </w:pPr>
      <w:r w:rsidRPr="007331EC">
        <w:rPr>
          <w:color w:val="000000" w:themeColor="text1"/>
        </w:rPr>
        <w:t>T</w:t>
      </w:r>
      <w:r w:rsidR="00CC721A" w:rsidRPr="007331EC">
        <w:rPr>
          <w:color w:val="000000" w:themeColor="text1"/>
        </w:rPr>
        <w:t>he next Newsletter</w:t>
      </w:r>
      <w:r w:rsidRPr="007331EC">
        <w:rPr>
          <w:color w:val="000000" w:themeColor="text1"/>
        </w:rPr>
        <w:t xml:space="preserve"> is ready and </w:t>
      </w:r>
      <w:r w:rsidR="00AD6092" w:rsidRPr="007331EC">
        <w:rPr>
          <w:color w:val="000000" w:themeColor="text1"/>
        </w:rPr>
        <w:t>scheduled to</w:t>
      </w:r>
      <w:r w:rsidRPr="007331EC">
        <w:rPr>
          <w:color w:val="000000" w:themeColor="text1"/>
        </w:rPr>
        <w:t xml:space="preserve"> be issued w/b 23 March. </w:t>
      </w:r>
    </w:p>
    <w:p w:rsidR="00CC721A" w:rsidRPr="007331EC" w:rsidRDefault="003C5D97" w:rsidP="00723AF7">
      <w:pPr>
        <w:tabs>
          <w:tab w:val="right" w:pos="8931"/>
        </w:tabs>
        <w:spacing w:after="60"/>
        <w:rPr>
          <w:b/>
          <w:bCs/>
          <w:color w:val="000000" w:themeColor="text1"/>
          <w:u w:val="single"/>
        </w:rPr>
      </w:pPr>
      <w:r w:rsidRPr="007331EC">
        <w:rPr>
          <w:b/>
          <w:bCs/>
          <w:color w:val="000000" w:themeColor="text1"/>
          <w:u w:val="single"/>
        </w:rPr>
        <w:t>PPG Issues</w:t>
      </w:r>
    </w:p>
    <w:p w:rsidR="006507E3" w:rsidRPr="007331EC" w:rsidRDefault="00AD6092"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Update on review of PPG operations</w:t>
      </w:r>
    </w:p>
    <w:p w:rsidR="00A72D52" w:rsidRPr="007331EC" w:rsidRDefault="00AD6092" w:rsidP="009C2E4A">
      <w:pPr>
        <w:tabs>
          <w:tab w:val="right" w:pos="8931"/>
        </w:tabs>
        <w:rPr>
          <w:color w:val="000000" w:themeColor="text1"/>
        </w:rPr>
      </w:pPr>
      <w:r w:rsidRPr="007331EC">
        <w:rPr>
          <w:color w:val="000000" w:themeColor="text1"/>
        </w:rPr>
        <w:t>Following the preparation and issue of a way forward document by Malcolm, he proposed having a</w:t>
      </w:r>
      <w:r w:rsidR="00101523" w:rsidRPr="007331EC">
        <w:rPr>
          <w:color w:val="000000" w:themeColor="text1"/>
        </w:rPr>
        <w:t xml:space="preserve">n evening </w:t>
      </w:r>
      <w:r w:rsidRPr="007331EC">
        <w:rPr>
          <w:color w:val="000000" w:themeColor="text1"/>
        </w:rPr>
        <w:t xml:space="preserve">meeting of PPG members in the next few weeks to discuss and finalise the proposals. </w:t>
      </w:r>
      <w:r w:rsidR="00101523" w:rsidRPr="007331EC">
        <w:rPr>
          <w:color w:val="000000" w:themeColor="text1"/>
        </w:rPr>
        <w:t>It is hoped that an evening mee</w:t>
      </w:r>
      <w:r w:rsidR="002710F0" w:rsidRPr="007331EC">
        <w:rPr>
          <w:color w:val="000000" w:themeColor="text1"/>
        </w:rPr>
        <w:t xml:space="preserve">ting will enable more members to attend. </w:t>
      </w:r>
    </w:p>
    <w:p w:rsidR="006507E3" w:rsidRPr="007331EC" w:rsidRDefault="006507E3"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Reception</w:t>
      </w:r>
      <w:r w:rsidR="000270D9" w:rsidRPr="007331EC">
        <w:rPr>
          <w:i/>
          <w:iCs/>
          <w:color w:val="000000" w:themeColor="text1"/>
        </w:rPr>
        <w:t>ists in Outer Office</w:t>
      </w:r>
    </w:p>
    <w:p w:rsidR="0061405A" w:rsidRPr="007331EC" w:rsidRDefault="00384A90" w:rsidP="002F2B0A">
      <w:pPr>
        <w:tabs>
          <w:tab w:val="right" w:pos="8931"/>
        </w:tabs>
        <w:rPr>
          <w:color w:val="000000" w:themeColor="text1"/>
        </w:rPr>
      </w:pPr>
      <w:r w:rsidRPr="007331EC">
        <w:rPr>
          <w:color w:val="000000" w:themeColor="text1"/>
        </w:rPr>
        <w:t xml:space="preserve">The presence of a receptionist in the outer office, adjacent to the waiting room, </w:t>
      </w:r>
      <w:r w:rsidR="0061405A" w:rsidRPr="007331EC">
        <w:rPr>
          <w:color w:val="000000" w:themeColor="text1"/>
        </w:rPr>
        <w:t xml:space="preserve">was raised at the previous meeting and still </w:t>
      </w:r>
      <w:r w:rsidRPr="007331EC">
        <w:rPr>
          <w:color w:val="000000" w:themeColor="text1"/>
        </w:rPr>
        <w:t>seems to be variable</w:t>
      </w:r>
      <w:r w:rsidR="0061405A" w:rsidRPr="007331EC">
        <w:rPr>
          <w:color w:val="000000" w:themeColor="text1"/>
        </w:rPr>
        <w:t xml:space="preserve">; </w:t>
      </w:r>
      <w:r w:rsidR="00F24EEE" w:rsidRPr="007331EC">
        <w:rPr>
          <w:color w:val="000000" w:themeColor="text1"/>
        </w:rPr>
        <w:t>often there is no such presence</w:t>
      </w:r>
      <w:r w:rsidRPr="007331EC">
        <w:rPr>
          <w:color w:val="000000" w:themeColor="text1"/>
        </w:rPr>
        <w:t xml:space="preserve">. </w:t>
      </w:r>
      <w:r w:rsidR="0061405A" w:rsidRPr="007331EC">
        <w:rPr>
          <w:color w:val="000000" w:themeColor="text1"/>
        </w:rPr>
        <w:t xml:space="preserve">PPG members felt this appears unprofessional and annoys some patients. </w:t>
      </w:r>
    </w:p>
    <w:p w:rsidR="00CC721A" w:rsidRPr="007331EC" w:rsidRDefault="00384A90" w:rsidP="002F2B0A">
      <w:pPr>
        <w:tabs>
          <w:tab w:val="right" w:pos="8931"/>
        </w:tabs>
        <w:rPr>
          <w:color w:val="000000" w:themeColor="text1"/>
        </w:rPr>
      </w:pPr>
      <w:r w:rsidRPr="007331EC">
        <w:rPr>
          <w:color w:val="000000" w:themeColor="text1"/>
        </w:rPr>
        <w:t>Debbie explained</w:t>
      </w:r>
      <w:r w:rsidR="0061405A" w:rsidRPr="007331EC">
        <w:rPr>
          <w:color w:val="000000" w:themeColor="text1"/>
        </w:rPr>
        <w:t xml:space="preserve"> that the Practice had 4 receptionists in the mornings and 3 in the afternoons. One receptionist is on triage duty, others are in the back office to maintain privacy for phone calls with patients but, subject to availability (sickness, holidays, etc), the intention is to have a receptionist in the front office at all times. With </w:t>
      </w:r>
      <w:r w:rsidR="004F565E" w:rsidRPr="007331EC">
        <w:rPr>
          <w:color w:val="000000" w:themeColor="text1"/>
        </w:rPr>
        <w:t xml:space="preserve">new receptionists joining the Practice there will be more hours available and will make it easier to allocate a front office receptionist. </w:t>
      </w:r>
      <w:r w:rsidR="004F565E" w:rsidRPr="007331EC">
        <w:rPr>
          <w:color w:val="000000" w:themeColor="text1"/>
        </w:rPr>
        <w:tab/>
      </w:r>
      <w:r w:rsidR="004F565E" w:rsidRPr="007331EC">
        <w:rPr>
          <w:b/>
          <w:bCs/>
          <w:color w:val="000000" w:themeColor="text1"/>
        </w:rPr>
        <w:t>[Action: Debbie to monitor]</w:t>
      </w:r>
    </w:p>
    <w:p w:rsidR="006507E3" w:rsidRPr="007331EC" w:rsidRDefault="006507E3"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A</w:t>
      </w:r>
      <w:r w:rsidR="00001576" w:rsidRPr="007331EC">
        <w:rPr>
          <w:i/>
          <w:iCs/>
          <w:color w:val="000000" w:themeColor="text1"/>
        </w:rPr>
        <w:t>ppointments booked by telephone via receptionists</w:t>
      </w:r>
    </w:p>
    <w:p w:rsidR="00001576" w:rsidRDefault="00001576" w:rsidP="00F828FF">
      <w:pPr>
        <w:tabs>
          <w:tab w:val="right" w:pos="8931"/>
        </w:tabs>
        <w:spacing w:after="0"/>
        <w:rPr>
          <w:b/>
          <w:bCs/>
          <w:color w:val="000000" w:themeColor="text1"/>
        </w:rPr>
      </w:pPr>
      <w:r w:rsidRPr="007331EC">
        <w:rPr>
          <w:color w:val="000000" w:themeColor="text1"/>
        </w:rPr>
        <w:t>Patients have reported unhelpful discussions with receptionists, being told to fill in an Accurx form as</w:t>
      </w:r>
      <w:r w:rsidR="00F828FF">
        <w:rPr>
          <w:color w:val="000000" w:themeColor="text1"/>
        </w:rPr>
        <w:t xml:space="preserve"> receptionist </w:t>
      </w:r>
      <w:r w:rsidRPr="007331EC">
        <w:rPr>
          <w:color w:val="000000" w:themeColor="text1"/>
        </w:rPr>
        <w:t xml:space="preserve">are unable to book appointments. </w:t>
      </w:r>
      <w:r w:rsidR="00871A96" w:rsidRPr="007331EC">
        <w:rPr>
          <w:color w:val="000000" w:themeColor="text1"/>
        </w:rPr>
        <w:t xml:space="preserve">Booking by phone via a receptionist is possible for patients who cannot use Accurx, but this </w:t>
      </w:r>
      <w:r w:rsidRPr="007331EC">
        <w:rPr>
          <w:color w:val="000000" w:themeColor="text1"/>
        </w:rPr>
        <w:t>needs</w:t>
      </w:r>
      <w:r w:rsidR="007A3AA1">
        <w:rPr>
          <w:color w:val="000000" w:themeColor="text1"/>
        </w:rPr>
        <w:t xml:space="preserve"> a</w:t>
      </w:r>
      <w:r w:rsidRPr="007331EC">
        <w:rPr>
          <w:color w:val="000000" w:themeColor="text1"/>
        </w:rPr>
        <w:t xml:space="preserve"> more courteous handling by receptionists than has been experienced.  Debbie said that some patients were capable of making appointments via Accurx but still wanted the receptionist to do it for them. </w:t>
      </w:r>
      <w:r w:rsidRPr="007331EC">
        <w:rPr>
          <w:color w:val="000000" w:themeColor="text1"/>
        </w:rPr>
        <w:tab/>
      </w:r>
      <w:r w:rsidRPr="007331EC">
        <w:rPr>
          <w:b/>
          <w:bCs/>
          <w:color w:val="000000" w:themeColor="text1"/>
        </w:rPr>
        <w:t>[Action: Debbie to clarify this with receptionists]</w:t>
      </w:r>
    </w:p>
    <w:p w:rsidR="00F828FF" w:rsidRPr="007331EC" w:rsidRDefault="00F828FF" w:rsidP="00F828FF">
      <w:pPr>
        <w:tabs>
          <w:tab w:val="right" w:pos="8931"/>
        </w:tabs>
        <w:spacing w:after="0"/>
        <w:rPr>
          <w:color w:val="000000" w:themeColor="text1"/>
        </w:rPr>
      </w:pPr>
    </w:p>
    <w:p w:rsidR="006507E3" w:rsidRPr="007331EC" w:rsidRDefault="001F7AD0" w:rsidP="00F828FF">
      <w:pPr>
        <w:pStyle w:val="ListParagraph"/>
        <w:numPr>
          <w:ilvl w:val="0"/>
          <w:numId w:val="8"/>
        </w:numPr>
        <w:tabs>
          <w:tab w:val="right" w:pos="8931"/>
        </w:tabs>
        <w:spacing w:after="60"/>
        <w:ind w:left="141" w:hanging="215"/>
        <w:rPr>
          <w:i/>
          <w:iCs/>
          <w:color w:val="000000" w:themeColor="text1"/>
        </w:rPr>
      </w:pPr>
      <w:r w:rsidRPr="007331EC">
        <w:rPr>
          <w:i/>
          <w:iCs/>
          <w:color w:val="000000" w:themeColor="text1"/>
        </w:rPr>
        <w:t>Failure to respond to a complaint received from a patient</w:t>
      </w:r>
    </w:p>
    <w:p w:rsidR="001F7AD0" w:rsidRPr="007331EC" w:rsidRDefault="00A10FB8" w:rsidP="009C2E4A">
      <w:pPr>
        <w:tabs>
          <w:tab w:val="right" w:pos="8931"/>
        </w:tabs>
        <w:rPr>
          <w:color w:val="000000" w:themeColor="text1"/>
        </w:rPr>
      </w:pPr>
      <w:r w:rsidRPr="007331EC">
        <w:rPr>
          <w:color w:val="000000" w:themeColor="text1"/>
        </w:rPr>
        <w:t xml:space="preserve">Debbie said that the Practice always responds to formal complaints (excluding Google). </w:t>
      </w:r>
    </w:p>
    <w:p w:rsidR="00A10FB8" w:rsidRPr="007331EC" w:rsidRDefault="00A10FB8"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Inability to change personal details e.g. telephone number on website</w:t>
      </w:r>
    </w:p>
    <w:p w:rsidR="00F828FF" w:rsidRPr="007331EC" w:rsidRDefault="00591F76" w:rsidP="009C2E4A">
      <w:pPr>
        <w:tabs>
          <w:tab w:val="right" w:pos="8931"/>
        </w:tabs>
        <w:rPr>
          <w:b/>
          <w:bCs/>
          <w:color w:val="000000" w:themeColor="text1"/>
        </w:rPr>
      </w:pPr>
      <w:r w:rsidRPr="007331EC">
        <w:rPr>
          <w:color w:val="000000" w:themeColor="text1"/>
        </w:rPr>
        <w:t>Debbie said there is an online link to enable personal details to be changed, but Julie said this does not work.</w:t>
      </w:r>
      <w:r w:rsidRPr="007331EC">
        <w:rPr>
          <w:color w:val="000000" w:themeColor="text1"/>
        </w:rPr>
        <w:tab/>
      </w:r>
      <w:r w:rsidRPr="007331EC">
        <w:rPr>
          <w:b/>
          <w:bCs/>
          <w:color w:val="000000" w:themeColor="text1"/>
        </w:rPr>
        <w:t>[Action: Debbie to check with Philippa &amp; get the link working]</w:t>
      </w:r>
    </w:p>
    <w:p w:rsidR="00591F76" w:rsidRPr="007331EC" w:rsidRDefault="00591F76"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Inability for doctors to change appointments</w:t>
      </w:r>
      <w:r w:rsidR="007B3296" w:rsidRPr="007331EC">
        <w:rPr>
          <w:i/>
          <w:iCs/>
          <w:color w:val="000000" w:themeColor="text1"/>
        </w:rPr>
        <w:t xml:space="preserve"> or patients to change appointment times</w:t>
      </w:r>
    </w:p>
    <w:p w:rsidR="009554E7" w:rsidRPr="007331EC" w:rsidRDefault="009554E7" w:rsidP="006507E3">
      <w:pPr>
        <w:tabs>
          <w:tab w:val="right" w:pos="8931"/>
        </w:tabs>
        <w:spacing w:after="60"/>
        <w:rPr>
          <w:color w:val="000000" w:themeColor="text1"/>
        </w:rPr>
      </w:pPr>
      <w:r w:rsidRPr="007331EC">
        <w:rPr>
          <w:color w:val="000000" w:themeColor="text1"/>
        </w:rPr>
        <w:t xml:space="preserve">Patients and doctors can cancel appointments where necessary, but </w:t>
      </w:r>
      <w:r w:rsidR="007B3296" w:rsidRPr="007331EC">
        <w:rPr>
          <w:color w:val="000000" w:themeColor="text1"/>
        </w:rPr>
        <w:t xml:space="preserve">the way the system is set up, </w:t>
      </w:r>
      <w:r w:rsidR="009C2E4A" w:rsidRPr="007331EC">
        <w:rPr>
          <w:color w:val="000000" w:themeColor="text1"/>
        </w:rPr>
        <w:t>patients need to put in a new request via Accurx</w:t>
      </w:r>
      <w:r w:rsidR="007B3296" w:rsidRPr="007331EC">
        <w:rPr>
          <w:color w:val="000000" w:themeColor="text1"/>
        </w:rPr>
        <w:t xml:space="preserve"> in order to change appointments</w:t>
      </w:r>
      <w:r w:rsidR="00723AF7" w:rsidRPr="007331EC">
        <w:rPr>
          <w:color w:val="000000" w:themeColor="text1"/>
        </w:rPr>
        <w:t xml:space="preserve">. </w:t>
      </w:r>
      <w:r w:rsidR="007B3296" w:rsidRPr="007331EC">
        <w:rPr>
          <w:color w:val="000000" w:themeColor="text1"/>
        </w:rPr>
        <w:t xml:space="preserve">This prevents any conflict of appointments or appointment times. </w:t>
      </w:r>
    </w:p>
    <w:p w:rsidR="00723AF7" w:rsidRPr="007331EC" w:rsidRDefault="00BA38ED" w:rsidP="006507E3">
      <w:pPr>
        <w:tabs>
          <w:tab w:val="right" w:pos="8931"/>
        </w:tabs>
        <w:spacing w:after="60"/>
        <w:rPr>
          <w:color w:val="000000" w:themeColor="text1"/>
        </w:rPr>
      </w:pPr>
      <w:r w:rsidRPr="007331EC">
        <w:rPr>
          <w:color w:val="000000" w:themeColor="text1"/>
        </w:rPr>
        <w:t>Patients</w:t>
      </w:r>
      <w:r w:rsidR="00723AF7" w:rsidRPr="007331EC">
        <w:rPr>
          <w:color w:val="000000" w:themeColor="text1"/>
        </w:rPr>
        <w:t xml:space="preserve"> may also be directed to </w:t>
      </w:r>
      <w:r w:rsidR="009C2E4A" w:rsidRPr="007331EC">
        <w:rPr>
          <w:color w:val="000000" w:themeColor="text1"/>
        </w:rPr>
        <w:t xml:space="preserve">book 2 to 4 weeks in advance for a </w:t>
      </w:r>
      <w:r w:rsidR="00723AF7" w:rsidRPr="007331EC">
        <w:rPr>
          <w:color w:val="000000" w:themeColor="text1"/>
        </w:rPr>
        <w:t xml:space="preserve">non-urgent </w:t>
      </w:r>
      <w:r w:rsidR="009C2E4A" w:rsidRPr="007331EC">
        <w:rPr>
          <w:color w:val="000000" w:themeColor="text1"/>
        </w:rPr>
        <w:t xml:space="preserve">GP appointment and up to 8 weeks in advance </w:t>
      </w:r>
      <w:r w:rsidR="00723AF7" w:rsidRPr="007331EC">
        <w:rPr>
          <w:color w:val="000000" w:themeColor="text1"/>
        </w:rPr>
        <w:t xml:space="preserve">for a nurse or Health Care Assistant (HCA) appointment. </w:t>
      </w:r>
    </w:p>
    <w:p w:rsidR="00591F76" w:rsidRDefault="00723AF7" w:rsidP="006507E3">
      <w:pPr>
        <w:tabs>
          <w:tab w:val="right" w:pos="8931"/>
        </w:tabs>
        <w:spacing w:after="60"/>
        <w:rPr>
          <w:color w:val="000000" w:themeColor="text1"/>
        </w:rPr>
      </w:pPr>
      <w:r w:rsidRPr="007331EC">
        <w:rPr>
          <w:color w:val="000000" w:themeColor="text1"/>
        </w:rPr>
        <w:t xml:space="preserve">There are also occasions where a patient will be referred to the Oxford </w:t>
      </w:r>
      <w:r w:rsidR="007A3AA1">
        <w:rPr>
          <w:color w:val="000000" w:themeColor="text1"/>
        </w:rPr>
        <w:t xml:space="preserve">Community </w:t>
      </w:r>
      <w:r w:rsidRPr="007331EC">
        <w:rPr>
          <w:color w:val="000000" w:themeColor="text1"/>
        </w:rPr>
        <w:t>Diagnostics Centre</w:t>
      </w:r>
      <w:r w:rsidR="00BA38ED" w:rsidRPr="007331EC">
        <w:rPr>
          <w:color w:val="000000" w:themeColor="text1"/>
        </w:rPr>
        <w:t>, e.g. for a blood test</w:t>
      </w:r>
      <w:r w:rsidRPr="007331EC">
        <w:rPr>
          <w:color w:val="000000" w:themeColor="text1"/>
        </w:rPr>
        <w:t xml:space="preserve">. </w:t>
      </w:r>
    </w:p>
    <w:p w:rsidR="00322D03" w:rsidRDefault="00322D03" w:rsidP="006507E3">
      <w:pPr>
        <w:tabs>
          <w:tab w:val="right" w:pos="8931"/>
        </w:tabs>
        <w:spacing w:after="60"/>
        <w:rPr>
          <w:color w:val="000000" w:themeColor="text1"/>
        </w:rPr>
      </w:pPr>
    </w:p>
    <w:p w:rsidR="00322D03" w:rsidRPr="007331EC" w:rsidRDefault="00322D03" w:rsidP="006507E3">
      <w:pPr>
        <w:tabs>
          <w:tab w:val="right" w:pos="8931"/>
        </w:tabs>
        <w:spacing w:after="60"/>
        <w:rPr>
          <w:color w:val="000000" w:themeColor="text1"/>
        </w:rPr>
      </w:pPr>
    </w:p>
    <w:p w:rsidR="00591F76" w:rsidRPr="007331EC" w:rsidRDefault="00BA38ED" w:rsidP="00BA38ED">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lastRenderedPageBreak/>
        <w:t xml:space="preserve">Possibility of holding PPG meetings in the evening to allow more people to attend </w:t>
      </w:r>
    </w:p>
    <w:p w:rsidR="00BA38ED" w:rsidRPr="007331EC" w:rsidRDefault="007A3AA1" w:rsidP="006507E3">
      <w:pPr>
        <w:tabs>
          <w:tab w:val="right" w:pos="8931"/>
        </w:tabs>
        <w:spacing w:after="60"/>
        <w:rPr>
          <w:color w:val="000000" w:themeColor="text1"/>
        </w:rPr>
      </w:pPr>
      <w:r>
        <w:rPr>
          <w:color w:val="000000" w:themeColor="text1"/>
        </w:rPr>
        <w:t xml:space="preserve">Malcolm explained that in the past, all PPG Meetings were held in the evenings between 7 and 9pm. </w:t>
      </w:r>
      <w:r w:rsidR="00C359D3" w:rsidRPr="007331EC">
        <w:rPr>
          <w:color w:val="000000" w:themeColor="text1"/>
        </w:rPr>
        <w:t xml:space="preserve">Debbie explained that this is not possible for GPs who are often working into the evening. It is of course possible to PPG members to hold their own separate evening meetings. </w:t>
      </w:r>
    </w:p>
    <w:p w:rsidR="00591F76" w:rsidRPr="007331EC" w:rsidRDefault="00C359D3" w:rsidP="00C359D3">
      <w:pPr>
        <w:pStyle w:val="ListParagraph"/>
        <w:numPr>
          <w:ilvl w:val="0"/>
          <w:numId w:val="8"/>
        </w:numPr>
        <w:tabs>
          <w:tab w:val="right" w:pos="8931"/>
        </w:tabs>
        <w:spacing w:after="60"/>
        <w:ind w:left="142" w:hanging="218"/>
        <w:rPr>
          <w:i/>
          <w:iCs/>
          <w:color w:val="000000" w:themeColor="text1"/>
        </w:rPr>
      </w:pPr>
      <w:r w:rsidRPr="007331EC">
        <w:rPr>
          <w:i/>
          <w:iCs/>
          <w:color w:val="000000" w:themeColor="text1"/>
        </w:rPr>
        <w:t>Possibility of recording meetings</w:t>
      </w:r>
    </w:p>
    <w:p w:rsidR="00C359D3" w:rsidRPr="007331EC" w:rsidRDefault="00C359D3" w:rsidP="006507E3">
      <w:pPr>
        <w:tabs>
          <w:tab w:val="right" w:pos="8931"/>
        </w:tabs>
        <w:spacing w:after="60"/>
        <w:rPr>
          <w:color w:val="000000" w:themeColor="text1"/>
        </w:rPr>
      </w:pPr>
      <w:r w:rsidRPr="007331EC">
        <w:rPr>
          <w:color w:val="000000" w:themeColor="text1"/>
        </w:rPr>
        <w:t>It has been proposed that a system such as Microsoft Co</w:t>
      </w:r>
      <w:r w:rsidR="000C4819" w:rsidRPr="007331EC">
        <w:rPr>
          <w:color w:val="000000" w:themeColor="text1"/>
        </w:rPr>
        <w:t>p</w:t>
      </w:r>
      <w:r w:rsidRPr="007331EC">
        <w:rPr>
          <w:color w:val="000000" w:themeColor="text1"/>
        </w:rPr>
        <w:t>ilot</w:t>
      </w:r>
      <w:r w:rsidR="00A878B4" w:rsidRPr="007331EC">
        <w:rPr>
          <w:rStyle w:val="FootnoteReference"/>
          <w:color w:val="000000" w:themeColor="text1"/>
        </w:rPr>
        <w:footnoteReference w:id="3"/>
      </w:r>
      <w:r w:rsidRPr="007331EC">
        <w:rPr>
          <w:color w:val="000000" w:themeColor="text1"/>
        </w:rPr>
        <w:t xml:space="preserve"> be used to record meetings and draft minutes accordingly. </w:t>
      </w:r>
      <w:r w:rsidR="000C4819" w:rsidRPr="007331EC">
        <w:rPr>
          <w:color w:val="000000" w:themeColor="text1"/>
        </w:rPr>
        <w:t>This could be quicker and more accurate than taking the minutes manually. Debbie said this needs to be checked – she believed that the ICB would not sanction this. Malcolm said he would check if any other practices used this or similar systems</w:t>
      </w:r>
      <w:r w:rsidR="00E5628E" w:rsidRPr="007331EC">
        <w:rPr>
          <w:color w:val="000000" w:themeColor="text1"/>
        </w:rPr>
        <w:t xml:space="preserve"> – he understood that SOPA</w:t>
      </w:r>
      <w:r w:rsidR="007D0F1F" w:rsidRPr="007331EC">
        <w:rPr>
          <w:rStyle w:val="FootnoteReference"/>
          <w:color w:val="000000" w:themeColor="text1"/>
        </w:rPr>
        <w:footnoteReference w:id="4"/>
      </w:r>
      <w:r w:rsidR="007A3AA1">
        <w:rPr>
          <w:color w:val="000000" w:themeColor="text1"/>
        </w:rPr>
        <w:t xml:space="preserve">does </w:t>
      </w:r>
      <w:r w:rsidR="00E5628E" w:rsidRPr="007331EC">
        <w:rPr>
          <w:color w:val="000000" w:themeColor="text1"/>
        </w:rPr>
        <w:t xml:space="preserve">use Copilot. </w:t>
      </w:r>
      <w:r w:rsidR="000C4819" w:rsidRPr="007331EC">
        <w:rPr>
          <w:color w:val="000000" w:themeColor="text1"/>
        </w:rPr>
        <w:tab/>
      </w:r>
      <w:r w:rsidR="000C4819" w:rsidRPr="007331EC">
        <w:rPr>
          <w:b/>
          <w:bCs/>
          <w:color w:val="000000" w:themeColor="text1"/>
        </w:rPr>
        <w:t>[Action: Debbie &amp; Malcolm to check]</w:t>
      </w:r>
    </w:p>
    <w:p w:rsidR="00591F76" w:rsidRPr="007331EC" w:rsidRDefault="000C4819" w:rsidP="006507E3">
      <w:pPr>
        <w:tabs>
          <w:tab w:val="right" w:pos="8931"/>
        </w:tabs>
        <w:spacing w:after="60"/>
        <w:rPr>
          <w:b/>
          <w:bCs/>
          <w:color w:val="000000" w:themeColor="text1"/>
          <w:u w:val="single"/>
        </w:rPr>
      </w:pPr>
      <w:r w:rsidRPr="007331EC">
        <w:rPr>
          <w:b/>
          <w:bCs/>
          <w:color w:val="000000" w:themeColor="text1"/>
          <w:u w:val="single"/>
        </w:rPr>
        <w:t>Any Other Business</w:t>
      </w:r>
    </w:p>
    <w:p w:rsidR="000C4819" w:rsidRPr="007331EC" w:rsidRDefault="007331EC" w:rsidP="006507E3">
      <w:pPr>
        <w:tabs>
          <w:tab w:val="right" w:pos="8931"/>
        </w:tabs>
        <w:spacing w:after="60"/>
        <w:rPr>
          <w:color w:val="000000" w:themeColor="text1"/>
        </w:rPr>
      </w:pPr>
      <w:r w:rsidRPr="007331EC">
        <w:rPr>
          <w:color w:val="000000" w:themeColor="text1"/>
        </w:rPr>
        <w:t xml:space="preserve">GPs cannot offer referral letters, but Virginia said that a friend had booked a private appointment via a referral. </w:t>
      </w:r>
      <w:r w:rsidRPr="007331EC">
        <w:rPr>
          <w:color w:val="000000" w:themeColor="text1"/>
        </w:rPr>
        <w:tab/>
      </w:r>
      <w:r w:rsidRPr="007331EC">
        <w:rPr>
          <w:b/>
          <w:bCs/>
          <w:color w:val="000000" w:themeColor="text1"/>
        </w:rPr>
        <w:t>[Action: Debbie to check &amp; clarify]</w:t>
      </w:r>
    </w:p>
    <w:p w:rsidR="007636BB" w:rsidRPr="007331EC" w:rsidRDefault="007636BB" w:rsidP="00A72F5B">
      <w:pPr>
        <w:tabs>
          <w:tab w:val="right" w:pos="8931"/>
        </w:tabs>
        <w:rPr>
          <w:b/>
          <w:bCs/>
          <w:color w:val="000000" w:themeColor="text1"/>
        </w:rPr>
      </w:pPr>
    </w:p>
    <w:p w:rsidR="00BF1763" w:rsidRPr="007331EC" w:rsidRDefault="00BF1763" w:rsidP="00A72F5B">
      <w:pPr>
        <w:tabs>
          <w:tab w:val="right" w:pos="8931"/>
        </w:tabs>
        <w:rPr>
          <w:b/>
          <w:bCs/>
          <w:color w:val="000000" w:themeColor="text1"/>
          <w:u w:val="single"/>
        </w:rPr>
      </w:pPr>
      <w:r w:rsidRPr="007331EC">
        <w:rPr>
          <w:b/>
          <w:bCs/>
          <w:color w:val="000000" w:themeColor="text1"/>
          <w:u w:val="single"/>
        </w:rPr>
        <w:t>Next Meeting</w:t>
      </w:r>
    </w:p>
    <w:p w:rsidR="007331EC" w:rsidRPr="007331EC" w:rsidRDefault="007331EC" w:rsidP="007331EC">
      <w:pPr>
        <w:tabs>
          <w:tab w:val="right" w:pos="8931"/>
        </w:tabs>
        <w:spacing w:after="0"/>
        <w:rPr>
          <w:color w:val="000000" w:themeColor="text1"/>
        </w:rPr>
      </w:pPr>
      <w:r w:rsidRPr="007331EC">
        <w:rPr>
          <w:color w:val="000000" w:themeColor="text1"/>
        </w:rPr>
        <w:t xml:space="preserve">The next PPG meeting will be scheduled for June/July – Debbie will confirm in due course. </w:t>
      </w:r>
    </w:p>
    <w:p w:rsidR="00BF1763" w:rsidRPr="007331EC" w:rsidRDefault="007331EC" w:rsidP="007331EC">
      <w:pPr>
        <w:tabs>
          <w:tab w:val="right" w:pos="8931"/>
        </w:tabs>
        <w:rPr>
          <w:color w:val="000000" w:themeColor="text1"/>
        </w:rPr>
      </w:pPr>
      <w:r w:rsidRPr="007331EC">
        <w:rPr>
          <w:color w:val="000000" w:themeColor="text1"/>
        </w:rPr>
        <w:tab/>
      </w:r>
      <w:r w:rsidRPr="007331EC">
        <w:rPr>
          <w:b/>
          <w:bCs/>
          <w:color w:val="000000" w:themeColor="text1"/>
        </w:rPr>
        <w:t>[Action: Debbie]</w:t>
      </w:r>
    </w:p>
    <w:p w:rsidR="00FF6601" w:rsidRPr="007331EC" w:rsidRDefault="00FF6601">
      <w:pPr>
        <w:rPr>
          <w:color w:val="000000" w:themeColor="text1"/>
        </w:rPr>
      </w:pPr>
    </w:p>
    <w:p w:rsidR="005A0A37" w:rsidRDefault="005A0A37">
      <w:pPr>
        <w:rPr>
          <w:color w:val="000000" w:themeColor="text1"/>
        </w:rPr>
      </w:pPr>
    </w:p>
    <w:p w:rsidR="007636BB" w:rsidRDefault="007636BB">
      <w:pPr>
        <w:rPr>
          <w:color w:val="000000" w:themeColor="text1"/>
        </w:rPr>
      </w:pPr>
      <w:r>
        <w:rPr>
          <w:color w:val="000000" w:themeColor="text1"/>
        </w:rPr>
        <w:br w:type="page"/>
      </w:r>
    </w:p>
    <w:p w:rsidR="007636BB" w:rsidRPr="00DC5C80" w:rsidRDefault="007636BB" w:rsidP="007636BB">
      <w:pPr>
        <w:jc w:val="center"/>
        <w:rPr>
          <w:rFonts w:ascii="Arial" w:hAnsi="Arial" w:cs="Arial"/>
          <w:b/>
          <w:sz w:val="28"/>
          <w:szCs w:val="28"/>
        </w:rPr>
      </w:pPr>
      <w:r>
        <w:rPr>
          <w:rFonts w:ascii="Arial" w:hAnsi="Arial" w:cs="Arial"/>
          <w:b/>
          <w:sz w:val="28"/>
          <w:szCs w:val="28"/>
        </w:rPr>
        <w:lastRenderedPageBreak/>
        <w:t>Actions from PPG Meeting 26 November 2025</w:t>
      </w:r>
    </w:p>
    <w:p w:rsidR="007636BB" w:rsidRPr="00965335" w:rsidRDefault="007636BB" w:rsidP="007636BB">
      <w:pPr>
        <w:rPr>
          <w:rFonts w:ascii="Arial" w:hAnsi="Arial" w:cs="Arial"/>
          <w:b/>
          <w:color w:val="FF0000"/>
        </w:rPr>
      </w:pPr>
      <w:r>
        <w:rPr>
          <w:rFonts w:ascii="Arial" w:hAnsi="Arial" w:cs="Arial"/>
          <w:b/>
        </w:rPr>
        <w:t xml:space="preserve">Debbie’s Action Items in </w:t>
      </w:r>
      <w:r>
        <w:rPr>
          <w:rFonts w:ascii="Arial" w:hAnsi="Arial" w:cs="Arial"/>
          <w:b/>
          <w:color w:val="FF0000"/>
        </w:rPr>
        <w:t>RED</w:t>
      </w:r>
    </w:p>
    <w:p w:rsidR="007636BB" w:rsidRPr="00965335" w:rsidRDefault="007636BB" w:rsidP="007636BB">
      <w:pPr>
        <w:rPr>
          <w:rFonts w:ascii="Arial" w:hAnsi="Arial" w:cs="Arial"/>
          <w:b/>
          <w:color w:val="0066FF"/>
        </w:rPr>
      </w:pPr>
      <w:r>
        <w:rPr>
          <w:rFonts w:ascii="Arial" w:hAnsi="Arial" w:cs="Arial"/>
          <w:b/>
        </w:rPr>
        <w:t xml:space="preserve">Malcolm’s Action Items in </w:t>
      </w:r>
      <w:r>
        <w:rPr>
          <w:rFonts w:ascii="Arial" w:hAnsi="Arial" w:cs="Arial"/>
          <w:b/>
          <w:color w:val="0066FF"/>
        </w:rPr>
        <w:t>BLUE</w:t>
      </w:r>
    </w:p>
    <w:p w:rsidR="007636BB" w:rsidRDefault="007636BB" w:rsidP="007636BB">
      <w:pPr>
        <w:rPr>
          <w:rFonts w:ascii="Arial" w:hAnsi="Arial" w:cs="Arial"/>
          <w:b/>
        </w:rPr>
      </w:pPr>
      <w:r>
        <w:rPr>
          <w:rFonts w:ascii="Arial" w:hAnsi="Arial" w:cs="Arial"/>
          <w:b/>
        </w:rPr>
        <w:t>Actions carried forward from previous meeting</w:t>
      </w:r>
    </w:p>
    <w:p w:rsidR="007636BB" w:rsidRPr="008E2DF7" w:rsidRDefault="007636BB" w:rsidP="007636BB">
      <w:pPr>
        <w:rPr>
          <w:rFonts w:ascii="Arial" w:hAnsi="Arial" w:cs="Arial"/>
          <w:b/>
          <w:bCs/>
        </w:rPr>
      </w:pPr>
      <w:r w:rsidRPr="003734B5">
        <w:rPr>
          <w:rFonts w:ascii="Arial" w:hAnsi="Arial" w:cs="Arial"/>
        </w:rPr>
        <w:t>With regard to online availability of feedback/concerns/job descriptions, discussion of this is ongoing</w:t>
      </w:r>
      <w:r>
        <w:rPr>
          <w:rFonts w:ascii="Arial" w:hAnsi="Arial" w:cs="Arial"/>
        </w:rPr>
        <w:t xml:space="preserve"> between Malcolm and Philippa</w:t>
      </w:r>
      <w:r w:rsidRPr="003734B5">
        <w:rPr>
          <w:rFonts w:ascii="Arial" w:hAnsi="Arial" w:cs="Arial"/>
        </w:rPr>
        <w:t xml:space="preserve">. </w:t>
      </w:r>
      <w:r w:rsidRPr="003734B5">
        <w:rPr>
          <w:rFonts w:ascii="Arial" w:hAnsi="Arial" w:cs="Arial"/>
          <w:b/>
          <w:bCs/>
        </w:rPr>
        <w:t>[Action Malcolm &amp; Philippa]</w:t>
      </w:r>
      <w:r>
        <w:rPr>
          <w:rFonts w:ascii="Arial" w:hAnsi="Arial" w:cs="Arial"/>
          <w:b/>
          <w:bCs/>
        </w:rPr>
        <w:t xml:space="preserve"> </w:t>
      </w:r>
      <w:r>
        <w:rPr>
          <w:rFonts w:ascii="Arial" w:hAnsi="Arial" w:cs="Arial"/>
          <w:b/>
          <w:bCs/>
          <w:color w:val="FF0000"/>
        </w:rPr>
        <w:t xml:space="preserve">Philippa is looking at what needs to be added. </w:t>
      </w:r>
      <w:r>
        <w:rPr>
          <w:rFonts w:ascii="Arial" w:hAnsi="Arial" w:cs="Arial"/>
          <w:b/>
          <w:bCs/>
          <w:color w:val="0070C0"/>
        </w:rPr>
        <w:t xml:space="preserve">Philippa has updated job roles on the website with a brief description as requested. There is an option at the bottom of the home page to add feedback and comments via ‘Friends and Family’. </w:t>
      </w:r>
      <w:r>
        <w:rPr>
          <w:rFonts w:ascii="Arial" w:hAnsi="Arial" w:cs="Arial"/>
          <w:b/>
          <w:bCs/>
        </w:rPr>
        <w:t>[Action Complete]</w:t>
      </w:r>
    </w:p>
    <w:p w:rsidR="007636BB" w:rsidRPr="008E2DF7" w:rsidRDefault="007636BB" w:rsidP="007636BB">
      <w:pPr>
        <w:rPr>
          <w:rFonts w:ascii="Arial" w:hAnsi="Arial" w:cs="Arial"/>
          <w:b/>
        </w:rPr>
      </w:pPr>
      <w:r w:rsidRPr="003734B5">
        <w:rPr>
          <w:rFonts w:ascii="Arial" w:hAnsi="Arial" w:cs="Arial"/>
        </w:rPr>
        <w:t xml:space="preserve">With regard to signage at the door &amp; in the reception area, Malcolm is drafting a proposal. </w:t>
      </w:r>
      <w:r w:rsidRPr="003734B5">
        <w:rPr>
          <w:rFonts w:ascii="Arial" w:hAnsi="Arial" w:cs="Arial"/>
          <w:b/>
          <w:bCs/>
        </w:rPr>
        <w:t>[Action Malcolm]</w:t>
      </w:r>
      <w:r>
        <w:rPr>
          <w:rFonts w:ascii="Arial" w:hAnsi="Arial" w:cs="Arial"/>
          <w:b/>
          <w:bCs/>
        </w:rPr>
        <w:t xml:space="preserve"> </w:t>
      </w:r>
      <w:r w:rsidRPr="00965335">
        <w:rPr>
          <w:rFonts w:ascii="Arial" w:hAnsi="Arial" w:cs="Arial"/>
          <w:b/>
          <w:bCs/>
          <w:color w:val="0066FF"/>
        </w:rPr>
        <w:t>This action is temporarily on hold due to other, higher priority work.</w:t>
      </w:r>
      <w:r>
        <w:rPr>
          <w:rFonts w:ascii="Arial" w:hAnsi="Arial" w:cs="Arial"/>
          <w:b/>
          <w:bCs/>
          <w:color w:val="0066FF"/>
        </w:rPr>
        <w:t xml:space="preserve"> </w:t>
      </w:r>
      <w:r>
        <w:rPr>
          <w:rFonts w:ascii="Arial" w:hAnsi="Arial" w:cs="Arial"/>
          <w:b/>
          <w:bCs/>
        </w:rPr>
        <w:t>[Action on hold]</w:t>
      </w:r>
    </w:p>
    <w:p w:rsidR="007636BB" w:rsidRDefault="007636BB" w:rsidP="007636BB">
      <w:pPr>
        <w:rPr>
          <w:rFonts w:ascii="Arial" w:hAnsi="Arial" w:cs="Arial"/>
          <w:b/>
        </w:rPr>
      </w:pPr>
      <w:r>
        <w:rPr>
          <w:rFonts w:ascii="Arial" w:hAnsi="Arial" w:cs="Arial"/>
          <w:b/>
        </w:rPr>
        <w:t>Actions from last meeting</w:t>
      </w:r>
    </w:p>
    <w:p w:rsidR="007636BB" w:rsidRPr="008E2DF7" w:rsidRDefault="007636BB" w:rsidP="007636BB">
      <w:pPr>
        <w:tabs>
          <w:tab w:val="right" w:pos="8931"/>
        </w:tabs>
        <w:spacing w:after="0"/>
        <w:rPr>
          <w:rFonts w:ascii="Arial" w:hAnsi="Arial" w:cs="Arial"/>
          <w:b/>
          <w:bCs/>
        </w:rPr>
      </w:pPr>
      <w:r w:rsidRPr="00F03C91">
        <w:rPr>
          <w:rFonts w:ascii="Arial" w:hAnsi="Arial" w:cs="Arial"/>
        </w:rPr>
        <w:t xml:space="preserve">Debbie has written to the architects but has had no reply from them or the ICB.  </w:t>
      </w:r>
      <w:r w:rsidRPr="00F03C91">
        <w:rPr>
          <w:rFonts w:ascii="Arial" w:hAnsi="Arial" w:cs="Arial"/>
          <w:b/>
          <w:bCs/>
        </w:rPr>
        <w:t>[Action Debbie to maintain inquiries]</w:t>
      </w:r>
      <w:r>
        <w:rPr>
          <w:rFonts w:ascii="Arial" w:hAnsi="Arial" w:cs="Arial"/>
          <w:b/>
          <w:bCs/>
        </w:rPr>
        <w:t xml:space="preserve"> </w:t>
      </w:r>
      <w:r>
        <w:rPr>
          <w:rFonts w:ascii="Arial" w:hAnsi="Arial" w:cs="Arial"/>
          <w:b/>
          <w:bCs/>
          <w:color w:val="FF0000"/>
        </w:rPr>
        <w:t xml:space="preserve">This is still going on unfortunately. The architects gave the ICB the wrong revised figures (increase due to inflation). Still waiting to hear back from the ICB/WWA. </w:t>
      </w:r>
      <w:r>
        <w:rPr>
          <w:rFonts w:ascii="Arial" w:hAnsi="Arial" w:cs="Arial"/>
          <w:b/>
          <w:bCs/>
        </w:rPr>
        <w:t>[Action Ongoing]</w:t>
      </w:r>
    </w:p>
    <w:p w:rsidR="007636BB" w:rsidRPr="00F03C91" w:rsidRDefault="007636BB" w:rsidP="007636BB">
      <w:pPr>
        <w:tabs>
          <w:tab w:val="right" w:pos="8931"/>
        </w:tabs>
        <w:spacing w:after="0"/>
        <w:rPr>
          <w:rFonts w:ascii="Arial" w:hAnsi="Arial" w:cs="Arial"/>
          <w:b/>
          <w:bCs/>
        </w:rPr>
      </w:pPr>
    </w:p>
    <w:p w:rsidR="007636BB" w:rsidRPr="008E2DF7" w:rsidRDefault="007636BB" w:rsidP="007636BB">
      <w:pPr>
        <w:tabs>
          <w:tab w:val="right" w:pos="8931"/>
        </w:tabs>
        <w:rPr>
          <w:rFonts w:ascii="Arial" w:hAnsi="Arial" w:cs="Arial"/>
          <w:b/>
          <w:bCs/>
        </w:rPr>
      </w:pPr>
      <w:r w:rsidRPr="00F03C91">
        <w:rPr>
          <w:rFonts w:ascii="Arial" w:hAnsi="Arial" w:cs="Arial"/>
        </w:rPr>
        <w:t>A number of reviews complained about rudeness by receptionists. This seems to be focussed on one individual rather than a general view, where contact with receptionists was generally good. Debbie agreed to check whether this is an isolated case or more wide</w:t>
      </w:r>
      <w:r>
        <w:rPr>
          <w:rFonts w:ascii="Arial" w:hAnsi="Arial" w:cs="Arial"/>
        </w:rPr>
        <w:t>spread</w:t>
      </w:r>
      <w:r w:rsidRPr="00F03C91">
        <w:rPr>
          <w:rFonts w:ascii="Arial" w:hAnsi="Arial" w:cs="Arial"/>
        </w:rPr>
        <w:t xml:space="preserve">. </w:t>
      </w:r>
      <w:r w:rsidRPr="00F03C91">
        <w:rPr>
          <w:rFonts w:ascii="Arial" w:hAnsi="Arial" w:cs="Arial"/>
          <w:b/>
          <w:bCs/>
        </w:rPr>
        <w:t>[Action Debbie]</w:t>
      </w:r>
      <w:r>
        <w:rPr>
          <w:rFonts w:ascii="Arial" w:hAnsi="Arial" w:cs="Arial"/>
          <w:b/>
          <w:bCs/>
        </w:rPr>
        <w:t xml:space="preserve"> </w:t>
      </w:r>
      <w:r>
        <w:rPr>
          <w:rFonts w:ascii="Arial" w:hAnsi="Arial" w:cs="Arial"/>
          <w:b/>
          <w:bCs/>
          <w:color w:val="FF0000"/>
        </w:rPr>
        <w:t xml:space="preserve">Reviews have focussed on one individual. Member of staff retires on 27 February. </w:t>
      </w:r>
      <w:r>
        <w:rPr>
          <w:rFonts w:ascii="Arial" w:hAnsi="Arial" w:cs="Arial"/>
          <w:b/>
          <w:bCs/>
        </w:rPr>
        <w:t>[Action Complete]</w:t>
      </w:r>
    </w:p>
    <w:p w:rsidR="007636BB" w:rsidRPr="008E2DF7" w:rsidRDefault="007636BB" w:rsidP="007636BB">
      <w:pPr>
        <w:tabs>
          <w:tab w:val="right" w:pos="8931"/>
        </w:tabs>
        <w:rPr>
          <w:rFonts w:ascii="Arial" w:hAnsi="Arial" w:cs="Arial"/>
          <w:b/>
          <w:bCs/>
        </w:rPr>
      </w:pPr>
      <w:r w:rsidRPr="00F03C91">
        <w:rPr>
          <w:rFonts w:ascii="Arial" w:hAnsi="Arial" w:cs="Arial"/>
        </w:rPr>
        <w:t>An issue was raised about the number of patients leaving and whether this indicates that there are fundamental problems with the Practice. After much discussion, Malcolm proposed canvassing the PPG for actual or perceived problems a</w:t>
      </w:r>
      <w:r>
        <w:rPr>
          <w:rFonts w:ascii="Arial" w:hAnsi="Arial" w:cs="Arial"/>
        </w:rPr>
        <w:t xml:space="preserve">nd identify </w:t>
      </w:r>
      <w:r w:rsidRPr="00F03C91">
        <w:rPr>
          <w:rFonts w:ascii="Arial" w:hAnsi="Arial" w:cs="Arial"/>
        </w:rPr>
        <w:t xml:space="preserve">ways in which the Practice could be improved. This can then be a meaningful basis for discussion with the Practice. </w:t>
      </w:r>
      <w:r w:rsidRPr="00F03C91">
        <w:rPr>
          <w:rFonts w:ascii="Arial" w:hAnsi="Arial" w:cs="Arial"/>
          <w:b/>
          <w:bCs/>
        </w:rPr>
        <w:t>[Action Malcolm]</w:t>
      </w:r>
      <w:r>
        <w:rPr>
          <w:rFonts w:ascii="Arial" w:hAnsi="Arial" w:cs="Arial"/>
          <w:b/>
          <w:bCs/>
        </w:rPr>
        <w:t xml:space="preserve"> </w:t>
      </w:r>
      <w:r>
        <w:rPr>
          <w:rFonts w:ascii="Arial" w:hAnsi="Arial" w:cs="Arial"/>
          <w:b/>
          <w:bCs/>
          <w:color w:val="1F3864" w:themeColor="accent1" w:themeShade="80"/>
        </w:rPr>
        <w:t xml:space="preserve"> </w:t>
      </w:r>
      <w:r w:rsidRPr="00671F0E">
        <w:rPr>
          <w:rFonts w:ascii="Arial" w:hAnsi="Arial" w:cs="Arial"/>
          <w:b/>
          <w:bCs/>
          <w:color w:val="0066FF"/>
        </w:rPr>
        <w:t>Malcolm has researched patient numbers and also gained some information in his discussion with another Practic</w:t>
      </w:r>
      <w:r>
        <w:rPr>
          <w:rFonts w:ascii="Arial" w:hAnsi="Arial" w:cs="Arial"/>
          <w:b/>
          <w:bCs/>
          <w:color w:val="0066FF"/>
        </w:rPr>
        <w:t>e. In 2016, Long Furlong had c.9,100</w:t>
      </w:r>
      <w:r w:rsidRPr="00671F0E">
        <w:rPr>
          <w:rFonts w:ascii="Arial" w:hAnsi="Arial" w:cs="Arial"/>
          <w:b/>
          <w:bCs/>
          <w:color w:val="0066FF"/>
        </w:rPr>
        <w:t xml:space="preserve"> registered patients. However, at our last meeting, Debbie stated that the number was </w:t>
      </w:r>
      <w:r>
        <w:rPr>
          <w:rFonts w:ascii="Arial" w:hAnsi="Arial" w:cs="Arial"/>
          <w:b/>
          <w:bCs/>
          <w:color w:val="0066FF"/>
        </w:rPr>
        <w:t>c.</w:t>
      </w:r>
      <w:r w:rsidRPr="00671F0E">
        <w:rPr>
          <w:rFonts w:ascii="Arial" w:hAnsi="Arial" w:cs="Arial"/>
          <w:b/>
          <w:bCs/>
          <w:color w:val="0066FF"/>
        </w:rPr>
        <w:t>9,300. This suggests an increase of only c.200 in the space of approx. 10 years! Also, it is understood that far more patients than the PPG is aware of have transferred to Stert Street Practice!</w:t>
      </w:r>
      <w:r>
        <w:rPr>
          <w:rFonts w:ascii="Arial" w:hAnsi="Arial" w:cs="Arial"/>
          <w:b/>
          <w:bCs/>
          <w:color w:val="0066FF"/>
        </w:rPr>
        <w:t xml:space="preserve"> Their patient numbers are now c.20,000. </w:t>
      </w:r>
      <w:r w:rsidRPr="00671F0E">
        <w:rPr>
          <w:rFonts w:ascii="Arial" w:hAnsi="Arial" w:cs="Arial"/>
          <w:b/>
          <w:bCs/>
          <w:color w:val="0066FF"/>
        </w:rPr>
        <w:t xml:space="preserve"> It is difficult to believe, with so many new houses built in</w:t>
      </w:r>
      <w:r>
        <w:rPr>
          <w:rFonts w:ascii="Arial" w:hAnsi="Arial" w:cs="Arial"/>
          <w:b/>
          <w:bCs/>
          <w:color w:val="0066FF"/>
        </w:rPr>
        <w:t xml:space="preserve"> Abingdon, and particularly in N</w:t>
      </w:r>
      <w:r w:rsidRPr="00671F0E">
        <w:rPr>
          <w:rFonts w:ascii="Arial" w:hAnsi="Arial" w:cs="Arial"/>
          <w:b/>
          <w:bCs/>
          <w:color w:val="0066FF"/>
        </w:rPr>
        <w:t>orth Abingdon</w:t>
      </w:r>
      <w:r>
        <w:rPr>
          <w:rFonts w:ascii="Arial" w:hAnsi="Arial" w:cs="Arial"/>
          <w:b/>
          <w:bCs/>
          <w:color w:val="0066FF"/>
        </w:rPr>
        <w:t>,</w:t>
      </w:r>
      <w:r w:rsidRPr="00671F0E">
        <w:rPr>
          <w:rFonts w:ascii="Arial" w:hAnsi="Arial" w:cs="Arial"/>
          <w:b/>
          <w:bCs/>
          <w:color w:val="0066FF"/>
        </w:rPr>
        <w:t xml:space="preserve"> that only an increase of 200 has occurred in 10 years!</w:t>
      </w:r>
      <w:r>
        <w:rPr>
          <w:rFonts w:ascii="Arial" w:hAnsi="Arial" w:cs="Arial"/>
          <w:b/>
          <w:bCs/>
          <w:color w:val="0066FF"/>
        </w:rPr>
        <w:t xml:space="preserve"> </w:t>
      </w:r>
      <w:r>
        <w:rPr>
          <w:rFonts w:ascii="Arial" w:hAnsi="Arial" w:cs="Arial"/>
          <w:b/>
          <w:bCs/>
        </w:rPr>
        <w:t>[Action Complete]</w:t>
      </w:r>
    </w:p>
    <w:p w:rsidR="007636BB" w:rsidRPr="008E2DF7" w:rsidRDefault="007636BB" w:rsidP="007636BB">
      <w:pPr>
        <w:tabs>
          <w:tab w:val="right" w:pos="8931"/>
        </w:tabs>
        <w:rPr>
          <w:rFonts w:ascii="Arial" w:hAnsi="Arial" w:cs="Arial"/>
          <w:b/>
          <w:bCs/>
        </w:rPr>
      </w:pPr>
      <w:r w:rsidRPr="00F03C91">
        <w:rPr>
          <w:rFonts w:ascii="Arial" w:hAnsi="Arial" w:cs="Arial"/>
        </w:rPr>
        <w:t>The issue of missed appointments (DNAs – see above) was discussed further. It was noted that nurse and HCA</w:t>
      </w:r>
      <w:r>
        <w:rPr>
          <w:rFonts w:ascii="Arial" w:hAnsi="Arial" w:cs="Arial"/>
        </w:rPr>
        <w:t xml:space="preserve"> </w:t>
      </w:r>
      <w:r w:rsidRPr="00F03C91">
        <w:rPr>
          <w:rFonts w:ascii="Arial" w:hAnsi="Arial" w:cs="Arial"/>
        </w:rPr>
        <w:t>appointments were all booked by phone. Malco</w:t>
      </w:r>
      <w:r>
        <w:rPr>
          <w:rFonts w:ascii="Arial" w:hAnsi="Arial" w:cs="Arial"/>
        </w:rPr>
        <w:t>l</w:t>
      </w:r>
      <w:r w:rsidRPr="00F03C91">
        <w:rPr>
          <w:rFonts w:ascii="Arial" w:hAnsi="Arial" w:cs="Arial"/>
        </w:rPr>
        <w:t>m agreed to raise the</w:t>
      </w:r>
      <w:r>
        <w:rPr>
          <w:rFonts w:ascii="Arial" w:hAnsi="Arial" w:cs="Arial"/>
        </w:rPr>
        <w:t xml:space="preserve"> </w:t>
      </w:r>
      <w:r w:rsidRPr="00F03C91">
        <w:rPr>
          <w:rFonts w:ascii="Arial" w:hAnsi="Arial" w:cs="Arial"/>
        </w:rPr>
        <w:t xml:space="preserve">non-attendance issue in the next Newsletter. </w:t>
      </w:r>
      <w:r w:rsidRPr="00F03C91">
        <w:rPr>
          <w:rFonts w:ascii="Arial" w:hAnsi="Arial" w:cs="Arial"/>
          <w:b/>
          <w:bCs/>
        </w:rPr>
        <w:t>[Action Malcolm]</w:t>
      </w:r>
      <w:r>
        <w:rPr>
          <w:rFonts w:ascii="Arial" w:hAnsi="Arial" w:cs="Arial"/>
          <w:b/>
          <w:bCs/>
        </w:rPr>
        <w:t xml:space="preserve"> </w:t>
      </w:r>
      <w:r w:rsidRPr="00671F0E">
        <w:rPr>
          <w:rFonts w:ascii="Arial" w:hAnsi="Arial" w:cs="Arial"/>
          <w:b/>
          <w:bCs/>
          <w:color w:val="0066FF"/>
        </w:rPr>
        <w:t>The next Newsletter has not yet been writte</w:t>
      </w:r>
      <w:r>
        <w:rPr>
          <w:rFonts w:ascii="Arial" w:hAnsi="Arial" w:cs="Arial"/>
          <w:b/>
          <w:bCs/>
          <w:color w:val="0066FF"/>
        </w:rPr>
        <w:t xml:space="preserve">n. </w:t>
      </w:r>
      <w:r>
        <w:rPr>
          <w:rFonts w:ascii="Arial" w:hAnsi="Arial" w:cs="Arial"/>
          <w:b/>
          <w:bCs/>
        </w:rPr>
        <w:t>[Action Ongoing]</w:t>
      </w:r>
    </w:p>
    <w:p w:rsidR="007636BB" w:rsidRDefault="007636BB" w:rsidP="007636BB">
      <w:pPr>
        <w:tabs>
          <w:tab w:val="right" w:pos="8931"/>
        </w:tabs>
        <w:rPr>
          <w:rFonts w:ascii="Arial" w:hAnsi="Arial" w:cs="Arial"/>
          <w:b/>
          <w:bCs/>
        </w:rPr>
      </w:pPr>
      <w:r>
        <w:t xml:space="preserve">The </w:t>
      </w:r>
      <w:r w:rsidRPr="00F03C91">
        <w:rPr>
          <w:rFonts w:ascii="Arial" w:hAnsi="Arial" w:cs="Arial"/>
        </w:rPr>
        <w:t xml:space="preserve">question was asked whether patients could opt for “private” blood tests and other procedures that the Practice could charge for. Debbie thought this was not allowed under NHS rules, but would look into this. </w:t>
      </w:r>
      <w:r w:rsidRPr="00F03C91">
        <w:rPr>
          <w:rFonts w:ascii="Arial" w:hAnsi="Arial" w:cs="Arial"/>
          <w:b/>
          <w:bCs/>
        </w:rPr>
        <w:t>[Action Debbie]</w:t>
      </w:r>
      <w:r>
        <w:rPr>
          <w:rFonts w:ascii="Arial" w:hAnsi="Arial" w:cs="Arial"/>
          <w:b/>
          <w:bCs/>
        </w:rPr>
        <w:t xml:space="preserve"> </w:t>
      </w:r>
      <w:r>
        <w:rPr>
          <w:rFonts w:ascii="Arial" w:hAnsi="Arial" w:cs="Arial"/>
          <w:b/>
          <w:bCs/>
          <w:color w:val="FF0000"/>
        </w:rPr>
        <w:t xml:space="preserve">Cannot do this with registered patients. </w:t>
      </w:r>
      <w:r>
        <w:rPr>
          <w:rFonts w:ascii="Arial" w:hAnsi="Arial" w:cs="Arial"/>
          <w:b/>
          <w:bCs/>
          <w:color w:val="0070C0"/>
        </w:rPr>
        <w:t xml:space="preserve">Suspect this is also because samples are collected by NHS and delivered to one place. </w:t>
      </w:r>
      <w:r>
        <w:rPr>
          <w:rFonts w:ascii="Arial" w:hAnsi="Arial" w:cs="Arial"/>
          <w:b/>
          <w:bCs/>
        </w:rPr>
        <w:t>[Action Complete]</w:t>
      </w:r>
    </w:p>
    <w:p w:rsidR="007636BB" w:rsidRDefault="007636BB" w:rsidP="007636BB">
      <w:pPr>
        <w:tabs>
          <w:tab w:val="right" w:pos="8931"/>
        </w:tabs>
        <w:rPr>
          <w:rFonts w:ascii="Arial" w:hAnsi="Arial" w:cs="Arial"/>
          <w:b/>
          <w:bCs/>
        </w:rPr>
      </w:pPr>
      <w:r>
        <w:rPr>
          <w:rFonts w:ascii="Arial" w:hAnsi="Arial" w:cs="Arial"/>
          <w:b/>
          <w:bCs/>
        </w:rPr>
        <w:t>One Action not recorded in the minutes.</w:t>
      </w:r>
    </w:p>
    <w:p w:rsidR="007636BB" w:rsidRPr="00975635" w:rsidRDefault="007636BB" w:rsidP="007636BB">
      <w:pPr>
        <w:tabs>
          <w:tab w:val="right" w:pos="8931"/>
        </w:tabs>
        <w:rPr>
          <w:rFonts w:ascii="Arial" w:hAnsi="Arial" w:cs="Arial"/>
          <w:b/>
          <w:bCs/>
        </w:rPr>
      </w:pPr>
      <w:r>
        <w:rPr>
          <w:rFonts w:ascii="Arial" w:hAnsi="Arial" w:cs="Arial"/>
          <w:bCs/>
        </w:rPr>
        <w:lastRenderedPageBreak/>
        <w:t xml:space="preserve">During the meeting, Dr Lowe suggested that the PPG should inform the Practice of ways in which they could improve their service at little or no cost. Malcolm said he would consult the PPG and put forward suggestions. </w:t>
      </w:r>
      <w:r>
        <w:rPr>
          <w:rFonts w:ascii="Arial" w:hAnsi="Arial" w:cs="Arial"/>
          <w:b/>
          <w:bCs/>
        </w:rPr>
        <w:t xml:space="preserve">[Action Malcolm]. </w:t>
      </w:r>
      <w:r>
        <w:rPr>
          <w:rFonts w:ascii="Arial" w:hAnsi="Arial" w:cs="Arial"/>
          <w:b/>
          <w:bCs/>
          <w:color w:val="0070C0"/>
        </w:rPr>
        <w:t xml:space="preserve">After consulting the PPG, </w:t>
      </w:r>
      <w:r w:rsidRPr="00975635">
        <w:rPr>
          <w:rFonts w:ascii="Arial" w:hAnsi="Arial" w:cs="Arial"/>
          <w:b/>
          <w:bCs/>
          <w:color w:val="0070C0"/>
        </w:rPr>
        <w:t>Malcolm</w:t>
      </w:r>
      <w:r>
        <w:rPr>
          <w:rFonts w:ascii="Arial" w:hAnsi="Arial" w:cs="Arial"/>
          <w:b/>
          <w:bCs/>
          <w:color w:val="0070C0"/>
        </w:rPr>
        <w:t xml:space="preserve"> produced a document suggesting four areas where immediate, low cost improvements could be made (document circulated with agenda and actions). This was sent to Debbie on 9 January 2026. So far, no response. </w:t>
      </w:r>
      <w:r>
        <w:rPr>
          <w:rFonts w:ascii="Arial" w:hAnsi="Arial" w:cs="Arial"/>
          <w:b/>
          <w:bCs/>
        </w:rPr>
        <w:t>[Action Complete].</w:t>
      </w:r>
    </w:p>
    <w:p w:rsidR="007636BB" w:rsidRPr="007331EC" w:rsidRDefault="007636BB">
      <w:pPr>
        <w:rPr>
          <w:color w:val="000000" w:themeColor="text1"/>
        </w:rPr>
      </w:pPr>
    </w:p>
    <w:sectPr w:rsidR="007636BB" w:rsidRPr="007331EC" w:rsidSect="00A05402">
      <w:footerReference w:type="default" r:id="rId7"/>
      <w:pgSz w:w="11906" w:h="16838"/>
      <w:pgMar w:top="851"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03A" w:rsidRDefault="00EF303A" w:rsidP="007346C5">
      <w:pPr>
        <w:spacing w:after="0"/>
      </w:pPr>
      <w:r>
        <w:separator/>
      </w:r>
    </w:p>
  </w:endnote>
  <w:endnote w:type="continuationSeparator" w:id="1">
    <w:p w:rsidR="00EF303A" w:rsidRDefault="00EF303A" w:rsidP="007346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6C5" w:rsidRPr="007346C5" w:rsidRDefault="007346C5" w:rsidP="007346C5">
    <w:pPr>
      <w:pStyle w:val="Footer"/>
      <w:jc w:val="center"/>
      <w:rPr>
        <w:rFonts w:cs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03A" w:rsidRDefault="00EF303A" w:rsidP="007346C5">
      <w:pPr>
        <w:spacing w:after="0"/>
      </w:pPr>
      <w:r>
        <w:separator/>
      </w:r>
    </w:p>
  </w:footnote>
  <w:footnote w:type="continuationSeparator" w:id="1">
    <w:p w:rsidR="00EF303A" w:rsidRDefault="00EF303A" w:rsidP="007346C5">
      <w:pPr>
        <w:spacing w:after="0"/>
      </w:pPr>
      <w:r>
        <w:continuationSeparator/>
      </w:r>
    </w:p>
  </w:footnote>
  <w:footnote w:id="2">
    <w:p w:rsidR="000E74AF" w:rsidRDefault="000E74AF">
      <w:pPr>
        <w:pStyle w:val="FootnoteText"/>
      </w:pPr>
      <w:r>
        <w:rPr>
          <w:rStyle w:val="FootnoteReference"/>
        </w:rPr>
        <w:footnoteRef/>
      </w:r>
      <w:r>
        <w:t xml:space="preserve"> Integrated Care Board</w:t>
      </w:r>
    </w:p>
  </w:footnote>
  <w:footnote w:id="3">
    <w:p w:rsidR="00A878B4" w:rsidRDefault="00A878B4">
      <w:pPr>
        <w:pStyle w:val="FootnoteText"/>
      </w:pPr>
      <w:r>
        <w:rPr>
          <w:rStyle w:val="FootnoteReference"/>
        </w:rPr>
        <w:footnoteRef/>
      </w:r>
      <w:r w:rsidR="003124D9">
        <w:t xml:space="preserve">Microsoft Copilot </w:t>
      </w:r>
      <w:r w:rsidR="003124D9" w:rsidRPr="003124D9">
        <w:t xml:space="preserve">is an AI-powered assistant </w:t>
      </w:r>
      <w:r w:rsidR="003124D9">
        <w:t xml:space="preserve">used to </w:t>
      </w:r>
      <w:r w:rsidR="003124D9" w:rsidRPr="003124D9">
        <w:t>draft text, summari</w:t>
      </w:r>
      <w:r w:rsidR="003124D9">
        <w:t>s</w:t>
      </w:r>
      <w:r w:rsidR="003124D9" w:rsidRPr="003124D9">
        <w:t>e documents, create images, analy</w:t>
      </w:r>
      <w:r w:rsidR="003124D9">
        <w:t>s</w:t>
      </w:r>
      <w:r w:rsidR="003124D9" w:rsidRPr="003124D9">
        <w:t>e data in Excel, and automate tasks</w:t>
      </w:r>
    </w:p>
  </w:footnote>
  <w:footnote w:id="4">
    <w:p w:rsidR="007D0F1F" w:rsidRDefault="007D0F1F">
      <w:pPr>
        <w:pStyle w:val="FootnoteText"/>
      </w:pPr>
      <w:r>
        <w:rPr>
          <w:rStyle w:val="FootnoteReference"/>
        </w:rPr>
        <w:footnoteRef/>
      </w:r>
      <w:r>
        <w:t xml:space="preserve"> South Oxfordshire PPG Alliance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31214"/>
    <w:multiLevelType w:val="hybridMultilevel"/>
    <w:tmpl w:val="709C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573F47"/>
    <w:multiLevelType w:val="hybridMultilevel"/>
    <w:tmpl w:val="81D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4B0F98"/>
    <w:multiLevelType w:val="hybridMultilevel"/>
    <w:tmpl w:val="FDB4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C74A75"/>
    <w:multiLevelType w:val="hybridMultilevel"/>
    <w:tmpl w:val="C4AE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C10FD3"/>
    <w:multiLevelType w:val="hybridMultilevel"/>
    <w:tmpl w:val="8D06C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AB7DEB"/>
    <w:multiLevelType w:val="hybridMultilevel"/>
    <w:tmpl w:val="0A8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315C2B"/>
    <w:multiLevelType w:val="hybridMultilevel"/>
    <w:tmpl w:val="4538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312848"/>
    <w:multiLevelType w:val="hybridMultilevel"/>
    <w:tmpl w:val="02B4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4E1581"/>
    <w:rsid w:val="00001576"/>
    <w:rsid w:val="00024FC5"/>
    <w:rsid w:val="000270D9"/>
    <w:rsid w:val="000341F5"/>
    <w:rsid w:val="00047E63"/>
    <w:rsid w:val="0008622F"/>
    <w:rsid w:val="00086AAD"/>
    <w:rsid w:val="000B3B66"/>
    <w:rsid w:val="000B64D8"/>
    <w:rsid w:val="000C0730"/>
    <w:rsid w:val="000C1A40"/>
    <w:rsid w:val="000C4819"/>
    <w:rsid w:val="000D2752"/>
    <w:rsid w:val="000E74AF"/>
    <w:rsid w:val="00101523"/>
    <w:rsid w:val="0017489E"/>
    <w:rsid w:val="001902F3"/>
    <w:rsid w:val="001A209C"/>
    <w:rsid w:val="001A5FFA"/>
    <w:rsid w:val="001C2BE4"/>
    <w:rsid w:val="001F7AD0"/>
    <w:rsid w:val="002166FC"/>
    <w:rsid w:val="00231BFD"/>
    <w:rsid w:val="00232642"/>
    <w:rsid w:val="00242111"/>
    <w:rsid w:val="00246505"/>
    <w:rsid w:val="00261B6D"/>
    <w:rsid w:val="002710F0"/>
    <w:rsid w:val="002866FE"/>
    <w:rsid w:val="002A2319"/>
    <w:rsid w:val="002C3062"/>
    <w:rsid w:val="002D6771"/>
    <w:rsid w:val="002F2B0A"/>
    <w:rsid w:val="003004CA"/>
    <w:rsid w:val="003124D9"/>
    <w:rsid w:val="00322D03"/>
    <w:rsid w:val="003556B9"/>
    <w:rsid w:val="0036409F"/>
    <w:rsid w:val="00367341"/>
    <w:rsid w:val="00367A63"/>
    <w:rsid w:val="00375818"/>
    <w:rsid w:val="00384A90"/>
    <w:rsid w:val="00384EF3"/>
    <w:rsid w:val="003963B6"/>
    <w:rsid w:val="003C4398"/>
    <w:rsid w:val="003C5D97"/>
    <w:rsid w:val="003D12CF"/>
    <w:rsid w:val="003E2BF9"/>
    <w:rsid w:val="003F42C6"/>
    <w:rsid w:val="00420A8D"/>
    <w:rsid w:val="004305EE"/>
    <w:rsid w:val="00432E3B"/>
    <w:rsid w:val="00492863"/>
    <w:rsid w:val="004D6EF7"/>
    <w:rsid w:val="004E0C93"/>
    <w:rsid w:val="004E1581"/>
    <w:rsid w:val="004F565E"/>
    <w:rsid w:val="00507398"/>
    <w:rsid w:val="005126F5"/>
    <w:rsid w:val="005361AA"/>
    <w:rsid w:val="0054283C"/>
    <w:rsid w:val="00545F26"/>
    <w:rsid w:val="00546FE0"/>
    <w:rsid w:val="005530CA"/>
    <w:rsid w:val="00584153"/>
    <w:rsid w:val="00591F76"/>
    <w:rsid w:val="005A0A37"/>
    <w:rsid w:val="00611779"/>
    <w:rsid w:val="0061405A"/>
    <w:rsid w:val="0061615F"/>
    <w:rsid w:val="006507E3"/>
    <w:rsid w:val="00654B87"/>
    <w:rsid w:val="006A613E"/>
    <w:rsid w:val="006B5F6D"/>
    <w:rsid w:val="006C477F"/>
    <w:rsid w:val="006D1774"/>
    <w:rsid w:val="006E695A"/>
    <w:rsid w:val="00703A6A"/>
    <w:rsid w:val="00716D8B"/>
    <w:rsid w:val="00723AF7"/>
    <w:rsid w:val="007331EC"/>
    <w:rsid w:val="007346C5"/>
    <w:rsid w:val="00753A41"/>
    <w:rsid w:val="0075610A"/>
    <w:rsid w:val="007636BB"/>
    <w:rsid w:val="00790662"/>
    <w:rsid w:val="007A3AA1"/>
    <w:rsid w:val="007A54F6"/>
    <w:rsid w:val="007B3296"/>
    <w:rsid w:val="007C231D"/>
    <w:rsid w:val="007D0F1F"/>
    <w:rsid w:val="007D4865"/>
    <w:rsid w:val="0080664A"/>
    <w:rsid w:val="00812241"/>
    <w:rsid w:val="00824F91"/>
    <w:rsid w:val="00826E40"/>
    <w:rsid w:val="0084551E"/>
    <w:rsid w:val="00846BC0"/>
    <w:rsid w:val="008516F9"/>
    <w:rsid w:val="00871A96"/>
    <w:rsid w:val="00887D43"/>
    <w:rsid w:val="008966A7"/>
    <w:rsid w:val="008D3122"/>
    <w:rsid w:val="008D5462"/>
    <w:rsid w:val="008F1697"/>
    <w:rsid w:val="00901719"/>
    <w:rsid w:val="00922AC2"/>
    <w:rsid w:val="00934BF4"/>
    <w:rsid w:val="00951A16"/>
    <w:rsid w:val="009554E7"/>
    <w:rsid w:val="009757CC"/>
    <w:rsid w:val="00975D52"/>
    <w:rsid w:val="009C2E4A"/>
    <w:rsid w:val="009D6B90"/>
    <w:rsid w:val="009E075F"/>
    <w:rsid w:val="009E7A61"/>
    <w:rsid w:val="009F5FEB"/>
    <w:rsid w:val="00A05402"/>
    <w:rsid w:val="00A10FB8"/>
    <w:rsid w:val="00A42F88"/>
    <w:rsid w:val="00A53938"/>
    <w:rsid w:val="00A53CDA"/>
    <w:rsid w:val="00A559A8"/>
    <w:rsid w:val="00A66262"/>
    <w:rsid w:val="00A72D52"/>
    <w:rsid w:val="00A72F5B"/>
    <w:rsid w:val="00A85BFD"/>
    <w:rsid w:val="00A874F6"/>
    <w:rsid w:val="00A878B4"/>
    <w:rsid w:val="00A923A8"/>
    <w:rsid w:val="00AA1CFB"/>
    <w:rsid w:val="00AA422E"/>
    <w:rsid w:val="00AC5590"/>
    <w:rsid w:val="00AC68DC"/>
    <w:rsid w:val="00AD6092"/>
    <w:rsid w:val="00B13765"/>
    <w:rsid w:val="00B17748"/>
    <w:rsid w:val="00B22A6B"/>
    <w:rsid w:val="00B3233C"/>
    <w:rsid w:val="00B343EE"/>
    <w:rsid w:val="00B55E48"/>
    <w:rsid w:val="00B57A07"/>
    <w:rsid w:val="00B66422"/>
    <w:rsid w:val="00B75A2E"/>
    <w:rsid w:val="00B81ACD"/>
    <w:rsid w:val="00BA38ED"/>
    <w:rsid w:val="00BA63D7"/>
    <w:rsid w:val="00BD77CC"/>
    <w:rsid w:val="00BE0BCE"/>
    <w:rsid w:val="00BF1763"/>
    <w:rsid w:val="00C02C4F"/>
    <w:rsid w:val="00C359D3"/>
    <w:rsid w:val="00C81745"/>
    <w:rsid w:val="00C83B8F"/>
    <w:rsid w:val="00C86D10"/>
    <w:rsid w:val="00C92AC1"/>
    <w:rsid w:val="00CA5422"/>
    <w:rsid w:val="00CC721A"/>
    <w:rsid w:val="00CD7180"/>
    <w:rsid w:val="00CF6125"/>
    <w:rsid w:val="00D02F97"/>
    <w:rsid w:val="00D10EDE"/>
    <w:rsid w:val="00D36322"/>
    <w:rsid w:val="00D378C5"/>
    <w:rsid w:val="00D459F9"/>
    <w:rsid w:val="00D54671"/>
    <w:rsid w:val="00D66A4D"/>
    <w:rsid w:val="00D7297D"/>
    <w:rsid w:val="00D94842"/>
    <w:rsid w:val="00DA3C6A"/>
    <w:rsid w:val="00DB36FB"/>
    <w:rsid w:val="00DC2364"/>
    <w:rsid w:val="00DC5E77"/>
    <w:rsid w:val="00E015B3"/>
    <w:rsid w:val="00E02222"/>
    <w:rsid w:val="00E35053"/>
    <w:rsid w:val="00E44799"/>
    <w:rsid w:val="00E5628E"/>
    <w:rsid w:val="00E653B7"/>
    <w:rsid w:val="00E70B11"/>
    <w:rsid w:val="00EA1A5D"/>
    <w:rsid w:val="00EE2932"/>
    <w:rsid w:val="00EF303A"/>
    <w:rsid w:val="00F02B50"/>
    <w:rsid w:val="00F12D09"/>
    <w:rsid w:val="00F24EEE"/>
    <w:rsid w:val="00F66F84"/>
    <w:rsid w:val="00F75F08"/>
    <w:rsid w:val="00F828FF"/>
    <w:rsid w:val="00FA79DC"/>
    <w:rsid w:val="00FD1B4A"/>
    <w:rsid w:val="00FD5AAB"/>
    <w:rsid w:val="00FD6BAB"/>
    <w:rsid w:val="00FF2292"/>
    <w:rsid w:val="00FF66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4A"/>
  </w:style>
  <w:style w:type="paragraph" w:styleId="Heading1">
    <w:name w:val="heading 1"/>
    <w:basedOn w:val="Normal"/>
    <w:next w:val="Normal"/>
    <w:link w:val="Heading1Char"/>
    <w:uiPriority w:val="9"/>
    <w:qFormat/>
    <w:rsid w:val="004E1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581"/>
    <w:rPr>
      <w:rFonts w:eastAsiaTheme="majorEastAsia" w:cstheme="majorBidi"/>
      <w:color w:val="272727" w:themeColor="text1" w:themeTint="D8"/>
    </w:rPr>
  </w:style>
  <w:style w:type="paragraph" w:styleId="Title">
    <w:name w:val="Title"/>
    <w:basedOn w:val="Normal"/>
    <w:next w:val="Normal"/>
    <w:link w:val="TitleChar"/>
    <w:uiPriority w:val="10"/>
    <w:qFormat/>
    <w:rsid w:val="004E1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5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5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1581"/>
    <w:rPr>
      <w:i/>
      <w:iCs/>
      <w:color w:val="404040" w:themeColor="text1" w:themeTint="BF"/>
    </w:rPr>
  </w:style>
  <w:style w:type="paragraph" w:styleId="ListParagraph">
    <w:name w:val="List Paragraph"/>
    <w:basedOn w:val="Normal"/>
    <w:uiPriority w:val="34"/>
    <w:qFormat/>
    <w:rsid w:val="004E1581"/>
    <w:pPr>
      <w:ind w:left="720"/>
      <w:contextualSpacing/>
    </w:pPr>
  </w:style>
  <w:style w:type="character" w:styleId="IntenseEmphasis">
    <w:name w:val="Intense Emphasis"/>
    <w:basedOn w:val="DefaultParagraphFont"/>
    <w:uiPriority w:val="21"/>
    <w:qFormat/>
    <w:rsid w:val="004E1581"/>
    <w:rPr>
      <w:i/>
      <w:iCs/>
      <w:color w:val="2F5496" w:themeColor="accent1" w:themeShade="BF"/>
    </w:rPr>
  </w:style>
  <w:style w:type="paragraph" w:styleId="IntenseQuote">
    <w:name w:val="Intense Quote"/>
    <w:basedOn w:val="Normal"/>
    <w:next w:val="Normal"/>
    <w:link w:val="IntenseQuoteChar"/>
    <w:uiPriority w:val="30"/>
    <w:qFormat/>
    <w:rsid w:val="004E1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581"/>
    <w:rPr>
      <w:i/>
      <w:iCs/>
      <w:color w:val="2F5496" w:themeColor="accent1" w:themeShade="BF"/>
    </w:rPr>
  </w:style>
  <w:style w:type="character" w:styleId="IntenseReference">
    <w:name w:val="Intense Reference"/>
    <w:basedOn w:val="DefaultParagraphFont"/>
    <w:uiPriority w:val="32"/>
    <w:qFormat/>
    <w:rsid w:val="004E1581"/>
    <w:rPr>
      <w:b/>
      <w:bCs/>
      <w:smallCaps/>
      <w:color w:val="2F5496" w:themeColor="accent1" w:themeShade="BF"/>
      <w:spacing w:val="5"/>
    </w:rPr>
  </w:style>
  <w:style w:type="paragraph" w:styleId="Header">
    <w:name w:val="header"/>
    <w:basedOn w:val="Normal"/>
    <w:link w:val="HeaderChar"/>
    <w:uiPriority w:val="99"/>
    <w:unhideWhenUsed/>
    <w:rsid w:val="007346C5"/>
    <w:pPr>
      <w:tabs>
        <w:tab w:val="center" w:pos="4513"/>
        <w:tab w:val="right" w:pos="9026"/>
      </w:tabs>
      <w:spacing w:after="0"/>
    </w:pPr>
  </w:style>
  <w:style w:type="character" w:customStyle="1" w:styleId="HeaderChar">
    <w:name w:val="Header Char"/>
    <w:basedOn w:val="DefaultParagraphFont"/>
    <w:link w:val="Header"/>
    <w:uiPriority w:val="99"/>
    <w:rsid w:val="007346C5"/>
  </w:style>
  <w:style w:type="paragraph" w:styleId="Footer">
    <w:name w:val="footer"/>
    <w:basedOn w:val="Normal"/>
    <w:link w:val="FooterChar"/>
    <w:uiPriority w:val="99"/>
    <w:unhideWhenUsed/>
    <w:rsid w:val="007346C5"/>
    <w:pPr>
      <w:tabs>
        <w:tab w:val="center" w:pos="4513"/>
        <w:tab w:val="right" w:pos="9026"/>
      </w:tabs>
      <w:spacing w:after="0"/>
    </w:pPr>
  </w:style>
  <w:style w:type="character" w:customStyle="1" w:styleId="FooterChar">
    <w:name w:val="Footer Char"/>
    <w:basedOn w:val="DefaultParagraphFont"/>
    <w:link w:val="Footer"/>
    <w:uiPriority w:val="99"/>
    <w:rsid w:val="007346C5"/>
  </w:style>
  <w:style w:type="paragraph" w:styleId="FootnoteText">
    <w:name w:val="footnote text"/>
    <w:basedOn w:val="Normal"/>
    <w:link w:val="FootnoteTextChar"/>
    <w:uiPriority w:val="99"/>
    <w:semiHidden/>
    <w:unhideWhenUsed/>
    <w:rsid w:val="006D1774"/>
    <w:pPr>
      <w:spacing w:after="0"/>
    </w:pPr>
    <w:rPr>
      <w:sz w:val="20"/>
      <w:szCs w:val="20"/>
    </w:rPr>
  </w:style>
  <w:style w:type="character" w:customStyle="1" w:styleId="FootnoteTextChar">
    <w:name w:val="Footnote Text Char"/>
    <w:basedOn w:val="DefaultParagraphFont"/>
    <w:link w:val="FootnoteText"/>
    <w:uiPriority w:val="99"/>
    <w:semiHidden/>
    <w:rsid w:val="006D1774"/>
    <w:rPr>
      <w:sz w:val="20"/>
      <w:szCs w:val="20"/>
    </w:rPr>
  </w:style>
  <w:style w:type="character" w:styleId="FootnoteReference">
    <w:name w:val="footnote reference"/>
    <w:basedOn w:val="DefaultParagraphFont"/>
    <w:uiPriority w:val="99"/>
    <w:semiHidden/>
    <w:unhideWhenUsed/>
    <w:rsid w:val="006D1774"/>
    <w:rPr>
      <w:vertAlign w:val="superscript"/>
    </w:rPr>
  </w:style>
  <w:style w:type="character" w:styleId="Strong">
    <w:name w:val="Strong"/>
    <w:basedOn w:val="DefaultParagraphFont"/>
    <w:uiPriority w:val="22"/>
    <w:qFormat/>
    <w:rsid w:val="00A878B4"/>
    <w:rPr>
      <w:b/>
      <w:bCs/>
    </w:rPr>
  </w:style>
  <w:style w:type="character" w:styleId="Hyperlink">
    <w:name w:val="Hyperlink"/>
    <w:basedOn w:val="DefaultParagraphFont"/>
    <w:uiPriority w:val="99"/>
    <w:unhideWhenUsed/>
    <w:rsid w:val="003124D9"/>
    <w:rPr>
      <w:color w:val="0563C1" w:themeColor="hyperlink"/>
      <w:u w:val="single"/>
    </w:rPr>
  </w:style>
  <w:style w:type="character" w:customStyle="1" w:styleId="UnresolvedMention1">
    <w:name w:val="Unresolved Mention1"/>
    <w:basedOn w:val="DefaultParagraphFont"/>
    <w:uiPriority w:val="99"/>
    <w:semiHidden/>
    <w:unhideWhenUsed/>
    <w:rsid w:val="003124D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Malcolm Kear</cp:lastModifiedBy>
  <cp:revision>2</cp:revision>
  <cp:lastPrinted>2026-03-28T16:20:00Z</cp:lastPrinted>
  <dcterms:created xsi:type="dcterms:W3CDTF">2026-04-12T10:51:00Z</dcterms:created>
  <dcterms:modified xsi:type="dcterms:W3CDTF">2026-04-12T10:51:00Z</dcterms:modified>
</cp:coreProperties>
</file>