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411B85" w14:paraId="25E59D41" w14:textId="77777777" w:rsidTr="005A4319">
        <w:tc>
          <w:tcPr>
            <w:tcW w:w="10406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1806B051" w14:textId="7B578903" w:rsidR="00411B85" w:rsidRDefault="00411B85" w:rsidP="00411B85">
            <w:pPr>
              <w:pStyle w:val="msotitle3"/>
              <w:widowControl w:val="0"/>
              <w:rPr>
                <w:rFonts w:ascii="Arial" w:hAnsi="Arial" w:cs="Arial"/>
                <w:b/>
                <w:lang w:val="en"/>
              </w:rPr>
            </w:pPr>
            <w:r w:rsidRPr="001C6AF7">
              <w:rPr>
                <w:rFonts w:ascii="Arial" w:hAnsi="Arial" w:cs="Arial"/>
                <w:b/>
                <w:lang w:val="en"/>
              </w:rPr>
              <w:t>Long Furlong Medical Centre</w:t>
            </w:r>
          </w:p>
          <w:p w14:paraId="6A6C029D" w14:textId="252D1317" w:rsidR="00411B85" w:rsidRDefault="00411B85" w:rsidP="00411B85">
            <w:pPr>
              <w:pStyle w:val="msotitle3"/>
              <w:widowControl w:val="0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Newsletter</w:t>
            </w:r>
          </w:p>
          <w:p w14:paraId="4AE3F2C7" w14:textId="4B2CB7CB" w:rsidR="00411B85" w:rsidRDefault="00411B85" w:rsidP="005A4319">
            <w:pPr>
              <w:jc w:val="right"/>
            </w:pPr>
            <w:r>
              <w:rPr>
                <w:rFonts w:cs="Arial"/>
                <w:b/>
                <w:bCs/>
              </w:rPr>
              <w:t>September 2021</w:t>
            </w:r>
          </w:p>
        </w:tc>
      </w:tr>
      <w:tr w:rsidR="00411B85" w14:paraId="6B1B7A82" w14:textId="77777777" w:rsidTr="005A4319">
        <w:tc>
          <w:tcPr>
            <w:tcW w:w="10406" w:type="dxa"/>
            <w:tcBorders>
              <w:top w:val="single" w:sz="24" w:space="0" w:color="00B050"/>
              <w:left w:val="nil"/>
              <w:right w:val="nil"/>
            </w:tcBorders>
          </w:tcPr>
          <w:p w14:paraId="004B7D88" w14:textId="2823F964" w:rsidR="00411B85" w:rsidRDefault="00411B85" w:rsidP="00411B85">
            <w:pPr>
              <w:pStyle w:val="NormalWeb"/>
            </w:pPr>
          </w:p>
        </w:tc>
      </w:tr>
      <w:tr w:rsidR="005A4319" w14:paraId="72895EEB" w14:textId="77777777" w:rsidTr="005A4319">
        <w:tc>
          <w:tcPr>
            <w:tcW w:w="10406" w:type="dxa"/>
          </w:tcPr>
          <w:p w14:paraId="072341CE" w14:textId="77777777" w:rsidR="005A4319" w:rsidRPr="005A4319" w:rsidRDefault="005A4319" w:rsidP="005A4319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5A4319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FLU VACCINATION INFORMATION 2021</w:t>
            </w:r>
          </w:p>
          <w:p w14:paraId="6EA03275" w14:textId="77777777" w:rsidR="005A4319" w:rsidRDefault="005A4319" w:rsidP="005A4319">
            <w:pPr>
              <w:pStyle w:val="NormalWeb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Due to national delays this year with flu vaccinations, we are still awaiting confirmation of delivery of adult aged 65 and over vaccines.</w:t>
            </w:r>
          </w:p>
          <w:p w14:paraId="6337E642" w14:textId="12BC9C4E" w:rsidR="005A4319" w:rsidRDefault="005A4319" w:rsidP="005A4319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lang w:val="en"/>
              </w:rPr>
              <w:t>We apologize for any inconvenience this is causing but will keep you up to date with future clinic dates.</w:t>
            </w:r>
          </w:p>
        </w:tc>
      </w:tr>
      <w:tr w:rsidR="00411B85" w14:paraId="777BFB7F" w14:textId="77777777" w:rsidTr="005A4319">
        <w:tc>
          <w:tcPr>
            <w:tcW w:w="10406" w:type="dxa"/>
          </w:tcPr>
          <w:p w14:paraId="19DC2895" w14:textId="77777777" w:rsidR="005A4319" w:rsidRDefault="005A4319" w:rsidP="005A4319">
            <w:pPr>
              <w:tabs>
                <w:tab w:val="left" w:pos="945"/>
              </w:tabs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382669EA" w14:textId="2416CDA6" w:rsidR="005A4319" w:rsidRDefault="005A4319" w:rsidP="005A4319">
            <w:pPr>
              <w:tabs>
                <w:tab w:val="left" w:pos="945"/>
              </w:tabs>
              <w:jc w:val="center"/>
              <w:rPr>
                <w:rFonts w:cs="Arial"/>
              </w:rPr>
            </w:pPr>
            <w:r w:rsidRPr="00411B85">
              <w:rPr>
                <w:rFonts w:cs="Arial"/>
                <w:b/>
                <w:bCs/>
                <w:sz w:val="32"/>
                <w:szCs w:val="32"/>
              </w:rPr>
              <w:t>STAFF UPDATES</w:t>
            </w:r>
          </w:p>
          <w:p w14:paraId="60217376" w14:textId="77777777" w:rsidR="005A4319" w:rsidRDefault="005A4319" w:rsidP="00411B85">
            <w:pPr>
              <w:tabs>
                <w:tab w:val="left" w:pos="945"/>
              </w:tabs>
              <w:rPr>
                <w:rFonts w:cs="Arial"/>
              </w:rPr>
            </w:pPr>
          </w:p>
          <w:p w14:paraId="64E155F0" w14:textId="34BA0A14" w:rsidR="00411B85" w:rsidRDefault="00411B85" w:rsidP="00411B85">
            <w:pPr>
              <w:tabs>
                <w:tab w:val="left" w:pos="945"/>
              </w:tabs>
              <w:rPr>
                <w:rFonts w:cs="Arial"/>
              </w:rPr>
            </w:pPr>
            <w:r>
              <w:rPr>
                <w:rFonts w:cs="Arial"/>
              </w:rPr>
              <w:t>We are pleased to inform you of the following changes to staff.</w:t>
            </w:r>
          </w:p>
          <w:p w14:paraId="33AABA6B" w14:textId="77777777" w:rsidR="00411B85" w:rsidRDefault="00411B85" w:rsidP="00411B85">
            <w:pPr>
              <w:tabs>
                <w:tab w:val="left" w:pos="945"/>
              </w:tabs>
              <w:rPr>
                <w:rFonts w:cs="Arial"/>
              </w:rPr>
            </w:pPr>
          </w:p>
          <w:p w14:paraId="37BE79BB" w14:textId="77777777" w:rsidR="00411B85" w:rsidRDefault="00411B85" w:rsidP="00411B85">
            <w:pPr>
              <w:tabs>
                <w:tab w:val="left" w:pos="945"/>
              </w:tabs>
              <w:rPr>
                <w:rFonts w:cs="Arial"/>
              </w:rPr>
            </w:pPr>
            <w:r>
              <w:rPr>
                <w:rFonts w:cs="Arial"/>
              </w:rPr>
              <w:t>Philippa Atkins has been appointed as Assistant Practice Manager</w:t>
            </w:r>
          </w:p>
          <w:p w14:paraId="2150D320" w14:textId="77777777" w:rsidR="00411B85" w:rsidRDefault="00411B85" w:rsidP="00411B85">
            <w:pPr>
              <w:tabs>
                <w:tab w:val="left" w:pos="945"/>
              </w:tabs>
              <w:rPr>
                <w:rFonts w:cs="Arial"/>
              </w:rPr>
            </w:pPr>
            <w:r>
              <w:rPr>
                <w:rFonts w:cs="Arial"/>
              </w:rPr>
              <w:t>Katie Steptoe has joined the surgery as Medical/Secretary/Administrator</w:t>
            </w:r>
          </w:p>
          <w:p w14:paraId="2F15EEEE" w14:textId="019F2F03" w:rsidR="00411B85" w:rsidRDefault="00411B85" w:rsidP="00411B85">
            <w:r>
              <w:rPr>
                <w:rFonts w:cs="Arial"/>
              </w:rPr>
              <w:t>Steph Ballard has joined the surgery as a Healthcare Assistant, taking over the role from Tara Gowen.</w:t>
            </w:r>
          </w:p>
        </w:tc>
      </w:tr>
      <w:tr w:rsidR="00411B85" w14:paraId="7CFAEC3E" w14:textId="77777777" w:rsidTr="005A4319">
        <w:tc>
          <w:tcPr>
            <w:tcW w:w="10406" w:type="dxa"/>
          </w:tcPr>
          <w:p w14:paraId="5A4DB357" w14:textId="77777777" w:rsidR="005A4319" w:rsidRDefault="005A4319" w:rsidP="005A4319">
            <w:pPr>
              <w:widowControl w:val="0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</w:p>
          <w:p w14:paraId="00AE10AD" w14:textId="2E0D965A" w:rsidR="005A4319" w:rsidRDefault="005A4319" w:rsidP="005A4319">
            <w:pPr>
              <w:widowControl w:val="0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t>AT RISK GROUPS</w:t>
            </w:r>
          </w:p>
          <w:p w14:paraId="0465C01E" w14:textId="6825795F" w:rsidR="00411B85" w:rsidRDefault="005A4319" w:rsidP="005A4319">
            <w:pPr>
              <w:widowControl w:val="0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br/>
            </w:r>
            <w:r w:rsidR="00411B85">
              <w:rPr>
                <w:rFonts w:cs="Arial"/>
                <w:lang w:val="en-US"/>
              </w:rPr>
              <w:t xml:space="preserve">Anyone in the risk groups below is more likely to develop potentially serious </w:t>
            </w:r>
            <w:hyperlink r:id="rId6" w:history="1">
              <w:r w:rsidR="00411B85">
                <w:rPr>
                  <w:rStyle w:val="Hyperlink"/>
                  <w:rFonts w:cs="Arial"/>
                  <w:color w:val="000000"/>
                  <w:lang w:val="en-US"/>
                </w:rPr>
                <w:t>complications of flu</w:t>
              </w:r>
            </w:hyperlink>
            <w:r w:rsidR="00411B85">
              <w:rPr>
                <w:rFonts w:cs="Arial"/>
                <w:lang w:val="en-US"/>
              </w:rPr>
              <w:t>, such as </w:t>
            </w:r>
            <w:hyperlink r:id="rId7" w:history="1">
              <w:r w:rsidR="00411B85">
                <w:rPr>
                  <w:rStyle w:val="Hyperlink"/>
                  <w:rFonts w:cs="Arial"/>
                  <w:color w:val="000000"/>
                  <w:lang w:val="en-US"/>
                </w:rPr>
                <w:t>pneumonia</w:t>
              </w:r>
            </w:hyperlink>
            <w:r w:rsidR="00411B85">
              <w:rPr>
                <w:rFonts w:cs="Arial"/>
                <w:lang w:val="en-US"/>
              </w:rPr>
              <w:t xml:space="preserve">  so it is recommended they have a flu vaccine every year to protect them:</w:t>
            </w:r>
          </w:p>
          <w:p w14:paraId="4E87E08A" w14:textId="77777777" w:rsidR="00411B85" w:rsidRDefault="00411B85" w:rsidP="00411B85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14:paraId="4DBDFD53" w14:textId="77777777" w:rsidR="00411B85" w:rsidRDefault="00411B85" w:rsidP="00411B85">
            <w:pPr>
              <w:widowControl w:val="0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</w:rPr>
              <w:t>Age 50 years and over</w:t>
            </w:r>
          </w:p>
          <w:p w14:paraId="0CAC4846" w14:textId="77777777" w:rsidR="00411B85" w:rsidRDefault="00411B85" w:rsidP="00411B85">
            <w:pPr>
              <w:widowControl w:val="0"/>
              <w:ind w:left="567" w:hanging="567"/>
              <w:rPr>
                <w:rFonts w:cs="Arial"/>
                <w:rtl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>Pregnant women</w:t>
            </w:r>
          </w:p>
          <w:p w14:paraId="485D6737" w14:textId="77777777" w:rsidR="00411B85" w:rsidRDefault="00411B85" w:rsidP="00411B85">
            <w:pPr>
              <w:widowControl w:val="0"/>
              <w:ind w:left="567" w:hanging="567"/>
              <w:rPr>
                <w:rFonts w:cs="Arial"/>
                <w:rtl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>Under 50 with an underlying chronic disease:</w:t>
            </w:r>
          </w:p>
          <w:p w14:paraId="424D9541" w14:textId="77777777" w:rsidR="00411B85" w:rsidRDefault="00411B85" w:rsidP="00411B85">
            <w:pPr>
              <w:widowControl w:val="0"/>
              <w:tabs>
                <w:tab w:val="left" w:pos="210"/>
              </w:tabs>
              <w:ind w:left="426" w:hanging="142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ab/>
              <w:t>Respiratory disease including severe asthma or COPD</w:t>
            </w:r>
          </w:p>
          <w:p w14:paraId="3563A426" w14:textId="77777777" w:rsidR="00411B85" w:rsidRDefault="00411B85" w:rsidP="00411B85">
            <w:pPr>
              <w:widowControl w:val="0"/>
              <w:tabs>
                <w:tab w:val="left" w:pos="210"/>
              </w:tabs>
              <w:ind w:left="426" w:hanging="142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ab/>
              <w:t>Heart Disease</w:t>
            </w:r>
          </w:p>
          <w:p w14:paraId="4A9D0EDC" w14:textId="77777777" w:rsidR="00411B85" w:rsidRDefault="00411B85" w:rsidP="00411B85">
            <w:pPr>
              <w:widowControl w:val="0"/>
              <w:tabs>
                <w:tab w:val="left" w:pos="210"/>
              </w:tabs>
              <w:ind w:left="426" w:hanging="142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ab/>
              <w:t>Kidney Disease</w:t>
            </w:r>
          </w:p>
          <w:p w14:paraId="064FEB96" w14:textId="77777777" w:rsidR="00411B85" w:rsidRDefault="00411B85" w:rsidP="00411B85">
            <w:pPr>
              <w:widowControl w:val="0"/>
              <w:tabs>
                <w:tab w:val="left" w:pos="210"/>
              </w:tabs>
              <w:ind w:left="426" w:hanging="142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ab/>
              <w:t>Liver Disease</w:t>
            </w:r>
          </w:p>
          <w:p w14:paraId="430D8EEB" w14:textId="77777777" w:rsidR="00411B85" w:rsidRDefault="00411B85" w:rsidP="00411B85">
            <w:pPr>
              <w:widowControl w:val="0"/>
              <w:tabs>
                <w:tab w:val="left" w:pos="210"/>
              </w:tabs>
              <w:ind w:left="426" w:hanging="142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ab/>
              <w:t>Neurological Disease</w:t>
            </w:r>
          </w:p>
          <w:p w14:paraId="7A309466" w14:textId="77777777" w:rsidR="00411B85" w:rsidRDefault="00411B85" w:rsidP="00411B85">
            <w:pPr>
              <w:widowControl w:val="0"/>
              <w:tabs>
                <w:tab w:val="left" w:pos="210"/>
              </w:tabs>
              <w:ind w:left="426" w:hanging="142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ab/>
              <w:t>Spleen dysfunction or no spleen</w:t>
            </w:r>
          </w:p>
          <w:p w14:paraId="34BA14C0" w14:textId="77777777" w:rsidR="00411B85" w:rsidRDefault="00411B85" w:rsidP="00411B85">
            <w:pPr>
              <w:widowControl w:val="0"/>
              <w:tabs>
                <w:tab w:val="left" w:pos="210"/>
              </w:tabs>
              <w:ind w:left="426" w:hanging="142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ab/>
              <w:t>Weakened immune system due to disease or drug treatment</w:t>
            </w:r>
          </w:p>
          <w:p w14:paraId="61BAE1CA" w14:textId="77777777" w:rsidR="00411B85" w:rsidRDefault="00411B85" w:rsidP="00411B85">
            <w:pPr>
              <w:widowControl w:val="0"/>
              <w:tabs>
                <w:tab w:val="left" w:pos="210"/>
              </w:tabs>
              <w:ind w:left="426" w:hanging="142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ab/>
              <w:t xml:space="preserve">If you are in receipt of a </w:t>
            </w:r>
            <w:proofErr w:type="spellStart"/>
            <w:r>
              <w:rPr>
                <w:rFonts w:cs="Arial"/>
                <w:lang w:val="en-US"/>
              </w:rPr>
              <w:t>Carer’s</w:t>
            </w:r>
            <w:proofErr w:type="spellEnd"/>
            <w:r>
              <w:rPr>
                <w:rFonts w:cs="Arial"/>
                <w:lang w:val="en-US"/>
              </w:rPr>
              <w:t xml:space="preserve"> Allowance</w:t>
            </w:r>
          </w:p>
          <w:p w14:paraId="5974ECA1" w14:textId="77777777" w:rsidR="00411B85" w:rsidRDefault="00411B85" w:rsidP="00411B85">
            <w:pPr>
              <w:widowControl w:val="0"/>
              <w:tabs>
                <w:tab w:val="left" w:pos="210"/>
              </w:tabs>
              <w:ind w:left="426" w:hanging="142"/>
              <w:rPr>
                <w:rFonts w:cs="Arial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cs="Arial"/>
                <w:lang w:val="en-US"/>
              </w:rPr>
              <w:tab/>
              <w:t>Those living with anyone with a weakened immune system</w:t>
            </w:r>
          </w:p>
          <w:p w14:paraId="1AEF20B0" w14:textId="19A13CD0" w:rsidR="00411B85" w:rsidRPr="00411B85" w:rsidRDefault="00411B85" w:rsidP="00411B8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="Arial"/>
                <w:lang w:val="en-US"/>
              </w:rPr>
            </w:pPr>
            <w:r w:rsidRPr="00411B85">
              <w:rPr>
                <w:rFonts w:cs="Arial"/>
                <w:lang w:val="en-US"/>
              </w:rPr>
              <w:t xml:space="preserve">Frontline Health &amp; Social Care Workers who are registered patients at the practice </w:t>
            </w:r>
            <w:r w:rsidRPr="00411B85">
              <w:rPr>
                <w:rFonts w:cs="Arial"/>
              </w:rPr>
              <w:t xml:space="preserve">who are employed by a registered residential / nursing home or registered domiciliary care provider and health and care staff employed by a voluntary managed hospice provider who are directly involved in the care of vulnerable patients / clients aged 65 </w:t>
            </w:r>
            <w:proofErr w:type="spellStart"/>
            <w:r w:rsidRPr="00411B85">
              <w:rPr>
                <w:rFonts w:cs="Arial"/>
              </w:rPr>
              <w:t>yrs</w:t>
            </w:r>
            <w:proofErr w:type="spellEnd"/>
            <w:r w:rsidRPr="00411B85">
              <w:rPr>
                <w:rFonts w:cs="Arial"/>
              </w:rPr>
              <w:t>+ who are risk from exposure to influenza.</w:t>
            </w:r>
          </w:p>
          <w:p w14:paraId="25670A17" w14:textId="77777777" w:rsidR="00411B85" w:rsidRDefault="00411B85"/>
        </w:tc>
      </w:tr>
    </w:tbl>
    <w:p w14:paraId="50366697" w14:textId="77777777" w:rsidR="005A4319" w:rsidRDefault="005A4319">
      <w:r>
        <w:br w:type="page"/>
      </w: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10406"/>
      </w:tblGrid>
      <w:tr w:rsidR="00411B85" w14:paraId="36DBBAFA" w14:textId="77777777" w:rsidTr="005A4319">
        <w:tc>
          <w:tcPr>
            <w:tcW w:w="10406" w:type="dxa"/>
          </w:tcPr>
          <w:p w14:paraId="5B217255" w14:textId="058EBEB2" w:rsidR="00411B85" w:rsidRDefault="00411B85" w:rsidP="005A4319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b/>
              </w:rPr>
              <w:lastRenderedPageBreak/>
              <w:br/>
            </w:r>
            <w:r w:rsidRPr="00411B85">
              <w:rPr>
                <w:rFonts w:cs="Arial"/>
                <w:b/>
                <w:bCs/>
                <w:sz w:val="32"/>
                <w:szCs w:val="32"/>
              </w:rPr>
              <w:t>CHILDREN’S FLU INFORMATION</w:t>
            </w:r>
          </w:p>
          <w:p w14:paraId="6C9C4F5B" w14:textId="77777777" w:rsidR="005A4319" w:rsidRPr="00411B85" w:rsidRDefault="005A4319" w:rsidP="00411B85">
            <w:pPr>
              <w:widowControl w:val="0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021E90C1" w14:textId="77777777" w:rsidR="005A4319" w:rsidRPr="00FF153B" w:rsidRDefault="005A4319" w:rsidP="005A4319">
            <w:pPr>
              <w:widowControl w:val="0"/>
              <w:rPr>
                <w:rFonts w:cs="Arial"/>
              </w:rPr>
            </w:pPr>
            <w:r w:rsidRPr="00FF153B">
              <w:rPr>
                <w:rFonts w:cs="Arial"/>
                <w:b/>
              </w:rPr>
              <w:t xml:space="preserve">Children aged 2 and 3 </w:t>
            </w:r>
            <w:proofErr w:type="spellStart"/>
            <w:r w:rsidRPr="00FF153B">
              <w:rPr>
                <w:rFonts w:cs="Arial"/>
                <w:b/>
              </w:rPr>
              <w:t>yrs</w:t>
            </w:r>
            <w:proofErr w:type="spellEnd"/>
            <w:r w:rsidRPr="00FF153B">
              <w:rPr>
                <w:rFonts w:cs="Arial"/>
                <w:b/>
              </w:rPr>
              <w:t xml:space="preserve"> –</w:t>
            </w:r>
            <w:r w:rsidRPr="00FF153B">
              <w:rPr>
                <w:rFonts w:cs="Arial"/>
              </w:rPr>
              <w:t xml:space="preserve"> </w:t>
            </w:r>
            <w:r w:rsidRPr="00FF153B">
              <w:rPr>
                <w:rFonts w:cs="Arial"/>
                <w:b/>
              </w:rPr>
              <w:t>Will receive the nasal vaccine at the GP surgery</w:t>
            </w:r>
            <w:r w:rsidRPr="00FF153B">
              <w:rPr>
                <w:rFonts w:cs="Arial"/>
              </w:rPr>
              <w:t>.  (C</w:t>
            </w:r>
            <w:r>
              <w:rPr>
                <w:rFonts w:cs="Arial"/>
              </w:rPr>
              <w:t xml:space="preserve">hildren who have a date of birth between 1/9/18 – 31/8/19 are </w:t>
            </w:r>
            <w:r w:rsidRPr="00FF153B">
              <w:rPr>
                <w:rFonts w:cs="Arial"/>
              </w:rPr>
              <w:t>eli</w:t>
            </w:r>
            <w:r>
              <w:rPr>
                <w:rFonts w:cs="Arial"/>
              </w:rPr>
              <w:t xml:space="preserve">gible.) </w:t>
            </w:r>
          </w:p>
          <w:p w14:paraId="69A3FD73" w14:textId="77777777" w:rsidR="005A4319" w:rsidRPr="00FF153B" w:rsidRDefault="005A4319" w:rsidP="005A4319">
            <w:pPr>
              <w:widowControl w:val="0"/>
              <w:rPr>
                <w:rFonts w:cs="Arial"/>
              </w:rPr>
            </w:pPr>
          </w:p>
          <w:p w14:paraId="533F0D9B" w14:textId="46FCE3F6" w:rsidR="005A4319" w:rsidRPr="00FF153B" w:rsidRDefault="005A4319" w:rsidP="005A4319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Children School Year Reception - Year 11 (aged 15 y</w:t>
            </w:r>
            <w:r>
              <w:rPr>
                <w:rFonts w:cs="Arial"/>
                <w:b/>
              </w:rPr>
              <w:t>ea</w:t>
            </w:r>
            <w:r>
              <w:rPr>
                <w:rFonts w:cs="Arial"/>
                <w:b/>
              </w:rPr>
              <w:t>rs on 31/08/2021)</w:t>
            </w:r>
            <w:r w:rsidRPr="00FF153B">
              <w:rPr>
                <w:rFonts w:cs="Arial"/>
                <w:b/>
              </w:rPr>
              <w:t xml:space="preserve"> – </w:t>
            </w:r>
            <w:r>
              <w:rPr>
                <w:rFonts w:cs="Arial"/>
                <w:b/>
              </w:rPr>
              <w:t>w</w:t>
            </w:r>
            <w:r w:rsidRPr="00FF153B">
              <w:rPr>
                <w:rFonts w:cs="Arial"/>
                <w:b/>
              </w:rPr>
              <w:t xml:space="preserve">ill receive the nasal vaccine at school this year.  </w:t>
            </w:r>
            <w:r w:rsidRPr="00FF153B">
              <w:rPr>
                <w:rFonts w:cs="Arial"/>
              </w:rPr>
              <w:t>(Children</w:t>
            </w:r>
            <w:r w:rsidRPr="00FF153B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aged 3 on 31/08/21</w:t>
            </w:r>
            <w:r w:rsidRPr="00FF153B">
              <w:rPr>
                <w:rFonts w:cs="Arial"/>
              </w:rPr>
              <w:t xml:space="preserve"> and turn four afterwards are still eligible.)</w:t>
            </w:r>
          </w:p>
          <w:p w14:paraId="41460933" w14:textId="77777777" w:rsidR="00411B85" w:rsidRDefault="00411B85"/>
        </w:tc>
      </w:tr>
      <w:tr w:rsidR="00411B85" w14:paraId="6975568E" w14:textId="77777777" w:rsidTr="005A4319">
        <w:tc>
          <w:tcPr>
            <w:tcW w:w="10406" w:type="dxa"/>
          </w:tcPr>
          <w:p w14:paraId="3265DFA5" w14:textId="77777777" w:rsidR="00411B85" w:rsidRDefault="00411B85" w:rsidP="00411B85">
            <w:pPr>
              <w:widowControl w:val="0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56951733" w14:textId="748963E1" w:rsidR="00411B85" w:rsidRDefault="00411B85" w:rsidP="00411B85">
            <w:pPr>
              <w:widowControl w:val="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FLU CLINIC DATES &amp; BOOKING</w:t>
            </w:r>
          </w:p>
          <w:p w14:paraId="55C99ADC" w14:textId="77777777" w:rsidR="005A4319" w:rsidRDefault="005A4319" w:rsidP="00411B85">
            <w:pPr>
              <w:widowControl w:val="0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34F9F71A" w14:textId="77777777" w:rsidR="005A4319" w:rsidRPr="00411B85" w:rsidRDefault="005A4319" w:rsidP="005A4319">
            <w:pPr>
              <w:widowControl w:val="0"/>
              <w:rPr>
                <w:rFonts w:ascii="Calibri" w:hAnsi="Calibri"/>
              </w:rPr>
            </w:pPr>
            <w:r w:rsidRPr="00411B85">
              <w:rPr>
                <w:rFonts w:cs="Arial"/>
                <w:b/>
                <w:bCs/>
              </w:rPr>
              <w:t>Appointments for all clinics can be booked by contacting Reception on 01235</w:t>
            </w:r>
            <w:r w:rsidRPr="00411B85">
              <w:rPr>
                <w:rFonts w:cs="Arial"/>
                <w:bCs/>
              </w:rPr>
              <w:t xml:space="preserve"> </w:t>
            </w:r>
            <w:r w:rsidRPr="00411B85">
              <w:rPr>
                <w:rFonts w:cs="Arial"/>
                <w:b/>
                <w:bCs/>
              </w:rPr>
              <w:t>522379</w:t>
            </w:r>
            <w:r w:rsidRPr="00411B85">
              <w:rPr>
                <w:rFonts w:cs="Arial"/>
                <w:bCs/>
              </w:rPr>
              <w:t xml:space="preserve"> </w:t>
            </w:r>
            <w:r w:rsidRPr="00411B85">
              <w:rPr>
                <w:rFonts w:cs="Arial"/>
              </w:rPr>
              <w:t>(it will help us if you are able to call after 10am to book your appointment) or by booking online.</w:t>
            </w:r>
          </w:p>
          <w:p w14:paraId="4136AC1B" w14:textId="77777777" w:rsidR="00411B85" w:rsidRDefault="00411B85" w:rsidP="00411B85">
            <w:pPr>
              <w:jc w:val="center"/>
              <w:rPr>
                <w:b/>
              </w:rPr>
            </w:pPr>
          </w:p>
        </w:tc>
      </w:tr>
      <w:tr w:rsidR="00411B85" w14:paraId="0F1A14BB" w14:textId="77777777" w:rsidTr="005A4319">
        <w:tc>
          <w:tcPr>
            <w:tcW w:w="10406" w:type="dxa"/>
            <w:tcBorders>
              <w:bottom w:val="single" w:sz="4" w:space="0" w:color="auto"/>
            </w:tcBorders>
          </w:tcPr>
          <w:p w14:paraId="3D55D7BE" w14:textId="77777777" w:rsidR="00411B85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6"/>
                <w:szCs w:val="36"/>
                <w:lang w:val="en-US"/>
              </w:rPr>
            </w:pPr>
          </w:p>
          <w:p w14:paraId="1C19D6DC" w14:textId="1B1986D2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5A4319">
              <w:rPr>
                <w:rFonts w:cs="Arial"/>
                <w:b/>
                <w:sz w:val="32"/>
                <w:szCs w:val="32"/>
                <w:lang w:val="en-US"/>
              </w:rPr>
              <w:t>CLINIC DATES 2021</w:t>
            </w:r>
          </w:p>
          <w:p w14:paraId="26546B1F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</w:p>
          <w:p w14:paraId="0F9E5CC1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color w:val="FF0000"/>
                <w:sz w:val="32"/>
                <w:szCs w:val="32"/>
                <w:lang w:val="en-US"/>
              </w:rPr>
            </w:pPr>
            <w:r w:rsidRPr="005A4319">
              <w:rPr>
                <w:rFonts w:cs="Arial"/>
                <w:b/>
                <w:color w:val="FF0000"/>
                <w:sz w:val="32"/>
                <w:szCs w:val="32"/>
                <w:lang w:val="en-US"/>
              </w:rPr>
              <w:t>ADULT’S AGED 65 AND OVER FLU VACCINE CLINICS</w:t>
            </w:r>
          </w:p>
          <w:p w14:paraId="49591F72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5A4319">
              <w:rPr>
                <w:rFonts w:cs="Arial"/>
                <w:b/>
                <w:sz w:val="32"/>
                <w:szCs w:val="32"/>
                <w:lang w:val="en-US"/>
              </w:rPr>
              <w:t>Where: at the surgery on</w:t>
            </w:r>
          </w:p>
          <w:p w14:paraId="7B182F41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5A4319">
              <w:rPr>
                <w:rFonts w:cs="Arial"/>
                <w:b/>
                <w:sz w:val="32"/>
                <w:szCs w:val="32"/>
                <w:lang w:val="en-US"/>
              </w:rPr>
              <w:t>SATURDAY 16 OCTOBER 2021</w:t>
            </w:r>
          </w:p>
          <w:p w14:paraId="69D9BE75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</w:p>
          <w:p w14:paraId="616C736E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5A4319">
              <w:rPr>
                <w:rFonts w:cs="Arial"/>
                <w:b/>
                <w:sz w:val="32"/>
                <w:szCs w:val="32"/>
                <w:lang w:val="en-US"/>
              </w:rPr>
              <w:t>ADULTS UNDER 65 FLU VACCINE CLINICS</w:t>
            </w:r>
          </w:p>
          <w:p w14:paraId="18953681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5A4319">
              <w:rPr>
                <w:rFonts w:cs="Arial"/>
                <w:b/>
                <w:sz w:val="32"/>
                <w:szCs w:val="32"/>
                <w:lang w:val="en-US"/>
              </w:rPr>
              <w:t>Where: at the surgery on</w:t>
            </w:r>
          </w:p>
          <w:p w14:paraId="2F58A9C9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5A4319">
              <w:rPr>
                <w:rFonts w:cs="Arial"/>
                <w:b/>
                <w:sz w:val="32"/>
                <w:szCs w:val="32"/>
                <w:lang w:val="en-US"/>
              </w:rPr>
              <w:t>4 OCTOBER, 11 OCTOBER, 16 OCTOBER</w:t>
            </w:r>
          </w:p>
          <w:p w14:paraId="77766353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13CD6928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b/>
                <w:color w:val="FF0000"/>
                <w:sz w:val="32"/>
                <w:szCs w:val="32"/>
              </w:rPr>
            </w:pPr>
            <w:r w:rsidRPr="005A4319">
              <w:rPr>
                <w:b/>
                <w:color w:val="FF0000"/>
                <w:sz w:val="32"/>
                <w:szCs w:val="32"/>
              </w:rPr>
              <w:t>CHILDREN’S NASAL FLU VACCINE CLINIC</w:t>
            </w:r>
          </w:p>
          <w:p w14:paraId="4A47DCB4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b/>
                <w:sz w:val="32"/>
                <w:szCs w:val="32"/>
              </w:rPr>
            </w:pPr>
            <w:r w:rsidRPr="005A4319">
              <w:rPr>
                <w:b/>
                <w:sz w:val="32"/>
                <w:szCs w:val="32"/>
              </w:rPr>
              <w:t>Where:  at the surgery on</w:t>
            </w:r>
          </w:p>
          <w:p w14:paraId="41EAAF92" w14:textId="77777777" w:rsidR="00411B85" w:rsidRPr="005A4319" w:rsidRDefault="00411B85" w:rsidP="00411B85">
            <w:pPr>
              <w:widowControl w:val="0"/>
              <w:ind w:left="567" w:hanging="567"/>
              <w:jc w:val="center"/>
              <w:rPr>
                <w:b/>
                <w:color w:val="00B050"/>
                <w:sz w:val="32"/>
                <w:szCs w:val="32"/>
              </w:rPr>
            </w:pPr>
          </w:p>
          <w:p w14:paraId="635E4722" w14:textId="77777777" w:rsidR="00411B85" w:rsidRPr="005A4319" w:rsidRDefault="00411B85" w:rsidP="00411B85">
            <w:pPr>
              <w:widowControl w:val="0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5A4319">
              <w:rPr>
                <w:rFonts w:cs="Arial"/>
                <w:b/>
                <w:color w:val="FF0000"/>
                <w:sz w:val="32"/>
                <w:szCs w:val="32"/>
              </w:rPr>
              <w:t>7 OCTOBER, 18 OCTOBER, 27 OCTOBER</w:t>
            </w:r>
          </w:p>
          <w:p w14:paraId="32DBCE0D" w14:textId="77777777" w:rsidR="00411B85" w:rsidRPr="001458F9" w:rsidRDefault="00411B85" w:rsidP="00411B85">
            <w:pPr>
              <w:widowControl w:val="0"/>
              <w:jc w:val="center"/>
              <w:rPr>
                <w:rFonts w:cs="Arial"/>
                <w:b/>
                <w:color w:val="00B050"/>
              </w:rPr>
            </w:pPr>
          </w:p>
          <w:p w14:paraId="357C9560" w14:textId="77777777" w:rsidR="00411B85" w:rsidRDefault="00411B85" w:rsidP="00411B85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DE31FE">
              <w:t xml:space="preserve"> </w:t>
            </w:r>
          </w:p>
          <w:p w14:paraId="077B56C0" w14:textId="2142695E" w:rsidR="00411B85" w:rsidRDefault="00411B85" w:rsidP="00411B85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Pr="001458F9">
              <w:rPr>
                <w:b/>
                <w:sz w:val="32"/>
                <w:szCs w:val="32"/>
              </w:rPr>
              <w:t xml:space="preserve">ore clinics </w:t>
            </w:r>
            <w:r>
              <w:rPr>
                <w:b/>
                <w:sz w:val="32"/>
                <w:szCs w:val="32"/>
              </w:rPr>
              <w:t xml:space="preserve">for adults &amp; children will be </w:t>
            </w:r>
            <w:r w:rsidRPr="001458F9">
              <w:rPr>
                <w:b/>
                <w:sz w:val="32"/>
                <w:szCs w:val="32"/>
              </w:rPr>
              <w:t>offered as the vaccines become available</w:t>
            </w:r>
            <w:r>
              <w:rPr>
                <w:b/>
                <w:sz w:val="32"/>
                <w:szCs w:val="32"/>
              </w:rPr>
              <w:t>.  Please check our website for regular updates.</w:t>
            </w:r>
          </w:p>
          <w:p w14:paraId="0BD110B8" w14:textId="77777777" w:rsidR="00411B85" w:rsidRDefault="00411B85" w:rsidP="00411B85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  <w:p w14:paraId="21BBB32F" w14:textId="77777777" w:rsidR="00411B85" w:rsidRPr="001458F9" w:rsidRDefault="00411B85" w:rsidP="00411B85">
            <w:pPr>
              <w:widowControl w:val="0"/>
              <w:jc w:val="center"/>
              <w:rPr>
                <w:b/>
                <w:sz w:val="32"/>
                <w:szCs w:val="32"/>
              </w:rPr>
            </w:pPr>
            <w:hyperlink r:id="rId8" w:history="1">
              <w:r w:rsidRPr="0006233F">
                <w:rPr>
                  <w:rStyle w:val="Hyperlink"/>
                  <w:b/>
                  <w:sz w:val="32"/>
                  <w:szCs w:val="32"/>
                </w:rPr>
                <w:t>www.longfurlongmedicalcentre.co.uk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  <w:p w14:paraId="29CF41BF" w14:textId="77777777" w:rsidR="00411B85" w:rsidRPr="00411B85" w:rsidRDefault="00411B85" w:rsidP="00411B85">
            <w:pPr>
              <w:widowControl w:val="0"/>
              <w:rPr>
                <w:rFonts w:cs="Arial"/>
                <w:b/>
                <w:bCs/>
              </w:rPr>
            </w:pPr>
          </w:p>
        </w:tc>
      </w:tr>
      <w:tr w:rsidR="005A4319" w14:paraId="5A7F3B85" w14:textId="77777777" w:rsidTr="005A4319">
        <w:tc>
          <w:tcPr>
            <w:tcW w:w="10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0E441" w14:textId="77777777" w:rsidR="005A4319" w:rsidRDefault="005A4319" w:rsidP="005A4319">
            <w:pPr>
              <w:jc w:val="center"/>
              <w:rPr>
                <w:b/>
              </w:rPr>
            </w:pPr>
          </w:p>
          <w:p w14:paraId="7875CE7B" w14:textId="3BEE304F" w:rsidR="005A4319" w:rsidRDefault="005A4319" w:rsidP="005A4319">
            <w:pPr>
              <w:jc w:val="center"/>
              <w:rPr>
                <w:b/>
              </w:rPr>
            </w:pPr>
          </w:p>
        </w:tc>
      </w:tr>
      <w:tr w:rsidR="005A4319" w14:paraId="2C953993" w14:textId="77777777" w:rsidTr="005A4319">
        <w:tc>
          <w:tcPr>
            <w:tcW w:w="10406" w:type="dxa"/>
            <w:tcBorders>
              <w:top w:val="single" w:sz="4" w:space="0" w:color="auto"/>
            </w:tcBorders>
          </w:tcPr>
          <w:p w14:paraId="0715FCF2" w14:textId="77777777" w:rsidR="005A4319" w:rsidRDefault="005A4319" w:rsidP="005A4319">
            <w:pPr>
              <w:jc w:val="center"/>
              <w:rPr>
                <w:b/>
              </w:rPr>
            </w:pPr>
          </w:p>
          <w:p w14:paraId="45A14301" w14:textId="3F71AD66" w:rsidR="005A4319" w:rsidRPr="004F0134" w:rsidRDefault="005A4319" w:rsidP="005A4319">
            <w:pPr>
              <w:jc w:val="center"/>
              <w:rPr>
                <w:b/>
              </w:rPr>
            </w:pPr>
            <w:r w:rsidRPr="004F0134">
              <w:rPr>
                <w:b/>
              </w:rPr>
              <w:t>LONG FURLONG MEDICAL CENTRE | 45 Loyd Close | Abingdon | Oxon | OX14 1XR</w:t>
            </w:r>
          </w:p>
          <w:p w14:paraId="56944A63" w14:textId="77777777" w:rsidR="005A4319" w:rsidRDefault="005A4319" w:rsidP="005A4319">
            <w:pPr>
              <w:jc w:val="center"/>
            </w:pPr>
          </w:p>
          <w:p w14:paraId="11F6ADAE" w14:textId="77777777" w:rsidR="005A4319" w:rsidRDefault="005A4319" w:rsidP="005A4319">
            <w:pPr>
              <w:jc w:val="center"/>
            </w:pPr>
            <w:hyperlink r:id="rId9" w:history="1">
              <w:r w:rsidRPr="00483810">
                <w:rPr>
                  <w:rStyle w:val="Hyperlink"/>
                </w:rPr>
                <w:t>www.longfurlongmedicalcentre.co.uk</w:t>
              </w:r>
            </w:hyperlink>
            <w:r>
              <w:t xml:space="preserve"> Tel: 01235 522379</w:t>
            </w:r>
          </w:p>
          <w:p w14:paraId="5C61BCCF" w14:textId="77777777" w:rsidR="005A4319" w:rsidRDefault="005A4319" w:rsidP="00411B85">
            <w:pPr>
              <w:widowControl w:val="0"/>
              <w:ind w:left="567" w:hanging="567"/>
              <w:jc w:val="center"/>
              <w:rPr>
                <w:rFonts w:cs="Arial"/>
                <w:b/>
                <w:sz w:val="36"/>
                <w:szCs w:val="36"/>
                <w:lang w:val="en-US"/>
              </w:rPr>
            </w:pPr>
          </w:p>
        </w:tc>
      </w:tr>
    </w:tbl>
    <w:p w14:paraId="32B31302" w14:textId="77777777" w:rsidR="006D709C" w:rsidRDefault="006D709C" w:rsidP="00411B85"/>
    <w:sectPr w:rsidR="006D709C" w:rsidSect="00411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541CA"/>
    <w:multiLevelType w:val="hybridMultilevel"/>
    <w:tmpl w:val="499A0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85"/>
    <w:rsid w:val="00075862"/>
    <w:rsid w:val="00411B85"/>
    <w:rsid w:val="005A4319"/>
    <w:rsid w:val="006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F289"/>
  <w15:chartTrackingRefBased/>
  <w15:docId w15:val="{E46ADB5C-D74D-41D4-BDE2-3336BE32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85"/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411B85"/>
    <w:pPr>
      <w:jc w:val="center"/>
    </w:pPr>
    <w:rPr>
      <w:rFonts w:ascii="Gill Sans MT" w:eastAsia="Times New Roman" w:hAnsi="Gill Sans MT" w:cs="Times New Roman"/>
      <w:color w:val="008000"/>
      <w:kern w:val="28"/>
      <w:sz w:val="56"/>
      <w:szCs w:val="56"/>
      <w:lang w:val="en-US"/>
    </w:rPr>
  </w:style>
  <w:style w:type="paragraph" w:styleId="NormalWeb">
    <w:name w:val="Normal (Web)"/>
    <w:basedOn w:val="Normal"/>
    <w:uiPriority w:val="99"/>
    <w:unhideWhenUsed/>
    <w:rsid w:val="00411B8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411B85"/>
    <w:pPr>
      <w:ind w:left="720"/>
      <w:contextualSpacing/>
    </w:pPr>
  </w:style>
  <w:style w:type="character" w:styleId="Hyperlink">
    <w:name w:val="Hyperlink"/>
    <w:rsid w:val="00411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furlongmedicalcentre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hs.uk/conditions/Pneumonia/Pages/Introductio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hs.uk/Conditions/Flu/Pages/Complications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ngfurlongmedical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E9F6-F7AE-46E4-9EEB-66CFCBB0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Philippa (LONG FURLONG MEDICAL CENTRE)</dc:creator>
  <cp:keywords/>
  <dc:description/>
  <cp:lastModifiedBy>ATKINS, Philippa (LONG FURLONG MEDICAL CENTRE)</cp:lastModifiedBy>
  <cp:revision>2</cp:revision>
  <dcterms:created xsi:type="dcterms:W3CDTF">2021-09-27T09:39:00Z</dcterms:created>
  <dcterms:modified xsi:type="dcterms:W3CDTF">2021-09-27T10:10:00Z</dcterms:modified>
</cp:coreProperties>
</file>